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7" w:rsidRPr="00BD5B02" w:rsidRDefault="005E7C37" w:rsidP="00E00BA8">
      <w:pPr>
        <w:jc w:val="center"/>
        <w:rPr>
          <w:b/>
        </w:rPr>
      </w:pPr>
      <w:proofErr w:type="spellStart"/>
      <w:r w:rsidRPr="00BD5B02">
        <w:rPr>
          <w:b/>
        </w:rPr>
        <w:t>Trường</w:t>
      </w:r>
      <w:proofErr w:type="spellEnd"/>
      <w:r w:rsidRPr="00BD5B02">
        <w:rPr>
          <w:b/>
        </w:rPr>
        <w:t xml:space="preserve"> THCS </w:t>
      </w:r>
      <w:proofErr w:type="spellStart"/>
      <w:r w:rsidRPr="00BD5B02">
        <w:rPr>
          <w:b/>
        </w:rPr>
        <w:t>Lý</w:t>
      </w:r>
      <w:proofErr w:type="spellEnd"/>
      <w:r w:rsidRPr="00BD5B02">
        <w:rPr>
          <w:b/>
        </w:rPr>
        <w:t xml:space="preserve"> </w:t>
      </w:r>
      <w:proofErr w:type="spellStart"/>
      <w:r w:rsidRPr="00BD5B02">
        <w:rPr>
          <w:b/>
        </w:rPr>
        <w:t>Thường</w:t>
      </w:r>
      <w:proofErr w:type="spellEnd"/>
      <w:r w:rsidRPr="00BD5B02">
        <w:rPr>
          <w:b/>
        </w:rPr>
        <w:t xml:space="preserve"> </w:t>
      </w:r>
      <w:proofErr w:type="spellStart"/>
      <w:r w:rsidRPr="00BD5B02">
        <w:rPr>
          <w:b/>
        </w:rPr>
        <w:t>Kiệt</w:t>
      </w:r>
      <w:proofErr w:type="spellEnd"/>
    </w:p>
    <w:p w:rsidR="00A50D02" w:rsidRDefault="005E7C37" w:rsidP="00E00BA8">
      <w:pPr>
        <w:jc w:val="center"/>
        <w:rPr>
          <w:b/>
        </w:rPr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</w:t>
      </w:r>
      <w:r w:rsidR="006723D9">
        <w:rPr>
          <w:b/>
        </w:rPr>
        <w:t>P</w:t>
      </w:r>
      <w:proofErr w:type="spellEnd"/>
      <w:r w:rsidR="006723D9">
        <w:rPr>
          <w:b/>
        </w:rPr>
        <w:t xml:space="preserve"> </w:t>
      </w:r>
      <w:proofErr w:type="spellStart"/>
      <w:r w:rsidR="006723D9">
        <w:rPr>
          <w:b/>
        </w:rPr>
        <w:t>8A1</w:t>
      </w:r>
      <w:proofErr w:type="spellEnd"/>
      <w:r w:rsidR="00A50D02">
        <w:rPr>
          <w:b/>
        </w:rPr>
        <w:t xml:space="preserve"> </w:t>
      </w:r>
    </w:p>
    <w:p w:rsidR="005E7C37" w:rsidRDefault="005E7C37" w:rsidP="00E00BA8">
      <w:pPr>
        <w:jc w:val="center"/>
        <w:rPr>
          <w:b/>
          <w:i/>
        </w:rPr>
      </w:pPr>
      <w:r w:rsidRPr="00BD5B02">
        <w:rPr>
          <w:b/>
          <w:i/>
        </w:rPr>
        <w:t>(</w:t>
      </w:r>
      <w:proofErr w:type="spellStart"/>
      <w:r w:rsidRPr="00BD5B02">
        <w:rPr>
          <w:b/>
          <w:i/>
        </w:rPr>
        <w:t>Sử</w:t>
      </w:r>
      <w:proofErr w:type="spellEnd"/>
      <w:r w:rsidRPr="00BD5B02">
        <w:rPr>
          <w:b/>
          <w:i/>
        </w:rPr>
        <w:t xml:space="preserve"> </w:t>
      </w:r>
      <w:proofErr w:type="spellStart"/>
      <w:r w:rsidRPr="00BD5B02">
        <w:rPr>
          <w:b/>
          <w:i/>
        </w:rPr>
        <w:t>dụng</w:t>
      </w:r>
      <w:proofErr w:type="spellEnd"/>
      <w:r w:rsidRPr="00BD5B02">
        <w:rPr>
          <w:b/>
          <w:i/>
        </w:rPr>
        <w:t xml:space="preserve"> </w:t>
      </w:r>
      <w:proofErr w:type="spellStart"/>
      <w:r w:rsidRPr="00BD5B02">
        <w:rPr>
          <w:b/>
          <w:i/>
        </w:rPr>
        <w:t>phần</w:t>
      </w:r>
      <w:proofErr w:type="spellEnd"/>
      <w:r w:rsidRPr="00BD5B02">
        <w:rPr>
          <w:b/>
          <w:i/>
        </w:rPr>
        <w:t xml:space="preserve"> </w:t>
      </w:r>
      <w:proofErr w:type="spellStart"/>
      <w:r w:rsidRPr="00BD5B02">
        <w:rPr>
          <w:b/>
          <w:i/>
        </w:rPr>
        <w:t>mềm</w:t>
      </w:r>
      <w:proofErr w:type="spellEnd"/>
      <w:r w:rsidRPr="00BD5B02">
        <w:rPr>
          <w:b/>
          <w:i/>
        </w:rPr>
        <w:t xml:space="preserve"> Zoom)</w:t>
      </w:r>
    </w:p>
    <w:p w:rsidR="00A50D02" w:rsidRDefault="00A50D02" w:rsidP="00A50D02">
      <w:pPr>
        <w:jc w:val="center"/>
        <w:rPr>
          <w:b/>
        </w:rPr>
      </w:pPr>
      <w:r>
        <w:rPr>
          <w:b/>
        </w:rPr>
        <w:t xml:space="preserve">( </w:t>
      </w:r>
      <w:proofErr w:type="spellStart"/>
      <w:r>
        <w:rPr>
          <w:b/>
        </w:rPr>
        <w:t>Từ</w:t>
      </w:r>
      <w:proofErr w:type="spellEnd"/>
      <w:r w:rsidR="00086DD6">
        <w:rPr>
          <w:b/>
        </w:rPr>
        <w:t xml:space="preserve"> 20/4 -25</w:t>
      </w:r>
      <w:r>
        <w:rPr>
          <w:b/>
        </w:rPr>
        <w:t>/4/2020)</w:t>
      </w:r>
    </w:p>
    <w:p w:rsidR="00CB6D54" w:rsidRPr="00175B6F" w:rsidRDefault="00CB6D54" w:rsidP="00CB6D54">
      <w:pPr>
        <w:spacing w:before="120" w:after="120" w:line="240" w:lineRule="auto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         </w:t>
      </w:r>
      <w:bookmarkStart w:id="0" w:name="_GoBack"/>
      <w:bookmarkEnd w:id="0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2410"/>
        <w:gridCol w:w="1843"/>
        <w:gridCol w:w="2693"/>
      </w:tblGrid>
      <w:tr w:rsidR="00611B92" w:rsidRPr="00BD5B02" w:rsidTr="000011A2">
        <w:trPr>
          <w:trHeight w:val="148"/>
        </w:trPr>
        <w:tc>
          <w:tcPr>
            <w:tcW w:w="959" w:type="dxa"/>
            <w:vMerge w:val="restart"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709" w:type="dxa"/>
            <w:vMerge w:val="restart"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</w:p>
        </w:tc>
        <w:tc>
          <w:tcPr>
            <w:tcW w:w="850" w:type="dxa"/>
            <w:vMerge w:val="restart"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  <w:proofErr w:type="spellStart"/>
            <w:r w:rsidRPr="00BD5B02">
              <w:rPr>
                <w:b/>
              </w:rPr>
              <w:t>Môn</w:t>
            </w:r>
            <w:proofErr w:type="spellEnd"/>
          </w:p>
        </w:tc>
        <w:tc>
          <w:tcPr>
            <w:tcW w:w="2410" w:type="dxa"/>
            <w:vMerge w:val="restart"/>
          </w:tcPr>
          <w:p w:rsidR="00A92329" w:rsidRDefault="00A92329" w:rsidP="00972F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1843" w:type="dxa"/>
          </w:tcPr>
          <w:p w:rsidR="00A92329" w:rsidRPr="00BD5B02" w:rsidRDefault="00A92329" w:rsidP="00972FE6">
            <w:pPr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2693" w:type="dxa"/>
            <w:vMerge w:val="restart"/>
          </w:tcPr>
          <w:p w:rsidR="00A92329" w:rsidRDefault="00A92329" w:rsidP="00974DC8">
            <w:pPr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</w:p>
        </w:tc>
      </w:tr>
      <w:tr w:rsidR="00611B92" w:rsidRPr="00BD5B02" w:rsidTr="000011A2">
        <w:trPr>
          <w:trHeight w:val="148"/>
        </w:trPr>
        <w:tc>
          <w:tcPr>
            <w:tcW w:w="959" w:type="dxa"/>
            <w:vMerge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92329" w:rsidRPr="00BD5B02" w:rsidRDefault="00A92329" w:rsidP="00611B9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92329" w:rsidRPr="00BD5B02" w:rsidRDefault="00A92329" w:rsidP="00972F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92329" w:rsidRPr="00BD5B02" w:rsidRDefault="00A92329" w:rsidP="00972FE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A92329" w:rsidRPr="00BD5B02" w:rsidRDefault="00A92329" w:rsidP="00974DC8">
            <w:pPr>
              <w:rPr>
                <w:b/>
              </w:rPr>
            </w:pPr>
          </w:p>
        </w:tc>
      </w:tr>
      <w:tr w:rsidR="00611B92" w:rsidTr="000011A2">
        <w:trPr>
          <w:trHeight w:val="748"/>
        </w:trPr>
        <w:tc>
          <w:tcPr>
            <w:tcW w:w="959" w:type="dxa"/>
            <w:vMerge w:val="restart"/>
          </w:tcPr>
          <w:p w:rsidR="00867B4A" w:rsidRDefault="00867B4A" w:rsidP="00611B92">
            <w:pPr>
              <w:jc w:val="center"/>
            </w:pPr>
          </w:p>
          <w:p w:rsidR="00867B4A" w:rsidRDefault="00867B4A" w:rsidP="00611B92">
            <w:pPr>
              <w:jc w:val="center"/>
            </w:pPr>
            <w:proofErr w:type="spellStart"/>
            <w:r>
              <w:t>Hai</w:t>
            </w:r>
            <w:proofErr w:type="spellEnd"/>
          </w:p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C53123" w:rsidRDefault="00867B4A" w:rsidP="00611B9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7B4A" w:rsidRPr="00C53123" w:rsidRDefault="00867B4A" w:rsidP="00611B92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Kim </w:t>
            </w:r>
            <w:proofErr w:type="spellStart"/>
            <w:r w:rsidRPr="00C53123">
              <w:t>Anh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b/>
              </w:rPr>
              <w:t xml:space="preserve">ID: </w:t>
            </w:r>
            <w:r w:rsidR="001470EA">
              <w:rPr>
                <w:b/>
              </w:rPr>
              <w:t>937</w:t>
            </w:r>
            <w:r w:rsidR="002D64AB">
              <w:rPr>
                <w:b/>
              </w:rPr>
              <w:t>-</w:t>
            </w:r>
            <w:r w:rsidR="001470EA">
              <w:rPr>
                <w:b/>
              </w:rPr>
              <w:t>458</w:t>
            </w:r>
            <w:r w:rsidR="002D64AB">
              <w:rPr>
                <w:b/>
              </w:rPr>
              <w:t>-</w:t>
            </w:r>
            <w:r w:rsidR="001470EA">
              <w:rPr>
                <w:b/>
              </w:rPr>
              <w:t>1395</w:t>
            </w:r>
          </w:p>
          <w:p w:rsidR="00DA5758" w:rsidRPr="00C53123" w:rsidRDefault="00DA5758" w:rsidP="00665D49">
            <w:pPr>
              <w:jc w:val="center"/>
            </w:pPr>
          </w:p>
        </w:tc>
        <w:tc>
          <w:tcPr>
            <w:tcW w:w="1843" w:type="dxa"/>
          </w:tcPr>
          <w:p w:rsidR="00C8200E" w:rsidRDefault="00E00BA8" w:rsidP="00972FE6">
            <w:proofErr w:type="spellStart"/>
            <w:r>
              <w:t>8h15</w:t>
            </w:r>
            <w:proofErr w:type="spellEnd"/>
            <w:r>
              <w:t xml:space="preserve"> – </w:t>
            </w:r>
            <w:proofErr w:type="spellStart"/>
            <w:r>
              <w:t>9h</w:t>
            </w:r>
            <w:proofErr w:type="spellEnd"/>
            <w:r w:rsidR="00867B4A" w:rsidRPr="00C53123">
              <w:t>.</w:t>
            </w:r>
          </w:p>
          <w:p w:rsidR="00867B4A" w:rsidRPr="00C8200E" w:rsidRDefault="00867B4A" w:rsidP="00972FE6"/>
        </w:tc>
        <w:tc>
          <w:tcPr>
            <w:tcW w:w="2693" w:type="dxa"/>
          </w:tcPr>
          <w:p w:rsidR="00956606" w:rsidRDefault="00956606" w:rsidP="00956606">
            <w:pPr>
              <w:pStyle w:val="NormalWeb"/>
              <w:spacing w:before="0" w:beforeAutospacing="0" w:after="0" w:afterAutospacing="0" w:line="276" w:lineRule="auto"/>
              <w:ind w:lef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T1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67B4A" w:rsidRPr="00C53123" w:rsidRDefault="00867B4A" w:rsidP="00956606">
            <w:pPr>
              <w:pStyle w:val="NormalWeb"/>
              <w:spacing w:before="0" w:beforeAutospacing="0" w:after="0" w:afterAutospacing="0" w:line="276" w:lineRule="auto"/>
              <w:ind w:left="280"/>
              <w:jc w:val="both"/>
            </w:pPr>
          </w:p>
        </w:tc>
      </w:tr>
      <w:tr w:rsidR="00611B92" w:rsidTr="000011A2">
        <w:trPr>
          <w:trHeight w:val="606"/>
        </w:trPr>
        <w:tc>
          <w:tcPr>
            <w:tcW w:w="959" w:type="dxa"/>
            <w:vMerge/>
          </w:tcPr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Default="00867B4A" w:rsidP="00611B9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67B4A" w:rsidRDefault="00867B4A" w:rsidP="00611B92">
            <w:pPr>
              <w:jc w:val="center"/>
            </w:pPr>
            <w:proofErr w:type="spellStart"/>
            <w:r>
              <w:t>Sử</w:t>
            </w:r>
            <w:proofErr w:type="spellEnd"/>
          </w:p>
        </w:tc>
        <w:tc>
          <w:tcPr>
            <w:tcW w:w="2410" w:type="dxa"/>
          </w:tcPr>
          <w:p w:rsidR="00867B4A" w:rsidRDefault="00867B4A" w:rsidP="00972FE6">
            <w:pPr>
              <w:jc w:val="center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rFonts w:cs="Times New Roman"/>
                <w:b/>
                <w:szCs w:val="28"/>
              </w:rPr>
              <w:t xml:space="preserve">ID: </w:t>
            </w:r>
            <w:r w:rsidRPr="005F5811">
              <w:rPr>
                <w:b/>
              </w:rPr>
              <w:t>941</w:t>
            </w:r>
            <w:r w:rsidR="002D64AB">
              <w:rPr>
                <w:b/>
              </w:rPr>
              <w:t>-</w:t>
            </w:r>
            <w:r w:rsidRPr="005F5811">
              <w:rPr>
                <w:b/>
              </w:rPr>
              <w:t>951</w:t>
            </w:r>
            <w:r w:rsidR="002D64AB">
              <w:rPr>
                <w:b/>
              </w:rPr>
              <w:t>-</w:t>
            </w:r>
            <w:r w:rsidRPr="005F5811">
              <w:rPr>
                <w:b/>
              </w:rPr>
              <w:t>3399</w:t>
            </w:r>
          </w:p>
          <w:p w:rsidR="00972FE6" w:rsidRPr="00C53123" w:rsidRDefault="00972FE6" w:rsidP="00972FE6">
            <w:pPr>
              <w:jc w:val="center"/>
            </w:pPr>
          </w:p>
        </w:tc>
        <w:tc>
          <w:tcPr>
            <w:tcW w:w="1843" w:type="dxa"/>
          </w:tcPr>
          <w:p w:rsidR="00867B4A" w:rsidRPr="00C53123" w:rsidRDefault="00E00BA8" w:rsidP="00972FE6">
            <w:pPr>
              <w:tabs>
                <w:tab w:val="left" w:pos="510"/>
                <w:tab w:val="center" w:pos="1239"/>
              </w:tabs>
            </w:pPr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867B4A" w:rsidRPr="00C53123" w:rsidRDefault="00956606" w:rsidP="00974DC8">
            <w:proofErr w:type="spellStart"/>
            <w:r>
              <w:rPr>
                <w:szCs w:val="28"/>
              </w:rPr>
              <w:t>Chính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thuộc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TD </w:t>
            </w:r>
            <w:proofErr w:type="spellStart"/>
            <w:r>
              <w:rPr>
                <w:szCs w:val="28"/>
              </w:rPr>
              <w:t>Pháp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611B92" w:rsidTr="000011A2">
        <w:trPr>
          <w:trHeight w:val="606"/>
        </w:trPr>
        <w:tc>
          <w:tcPr>
            <w:tcW w:w="959" w:type="dxa"/>
            <w:vMerge/>
          </w:tcPr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r w:rsidRPr="00867B4A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2410" w:type="dxa"/>
          </w:tcPr>
          <w:p w:rsidR="00867B4A" w:rsidRPr="00867B4A" w:rsidRDefault="00867B4A" w:rsidP="00972FE6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Kênh</w:t>
            </w:r>
            <w:proofErr w:type="spellEnd"/>
            <w:r w:rsidRPr="00867B4A">
              <w:rPr>
                <w:b/>
                <w:color w:val="FF0000"/>
              </w:rPr>
              <w:t xml:space="preserve"> 2 – </w:t>
            </w:r>
            <w:proofErr w:type="spellStart"/>
            <w:r w:rsidRPr="00867B4A">
              <w:rPr>
                <w:b/>
                <w:color w:val="FF0000"/>
              </w:rPr>
              <w:t>Đài</w:t>
            </w:r>
            <w:proofErr w:type="spellEnd"/>
            <w:r w:rsidRPr="00867B4A">
              <w:rPr>
                <w:b/>
                <w:color w:val="FF0000"/>
              </w:rPr>
              <w:t xml:space="preserve"> TH </w:t>
            </w:r>
            <w:proofErr w:type="spellStart"/>
            <w:r w:rsidRPr="00867B4A">
              <w:rPr>
                <w:b/>
                <w:color w:val="FF0000"/>
              </w:rPr>
              <w:t>Hà</w:t>
            </w:r>
            <w:proofErr w:type="spellEnd"/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867B4A" w:rsidRPr="00867B4A" w:rsidRDefault="00867B4A" w:rsidP="00972FE6">
            <w:pPr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– </w:t>
            </w: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867B4A" w:rsidRPr="00867B4A" w:rsidRDefault="00867B4A" w:rsidP="00974DC8">
            <w:pPr>
              <w:rPr>
                <w:rFonts w:ascii="Times" w:hAnsi="Times"/>
                <w:b/>
                <w:color w:val="FF0000"/>
                <w:szCs w:val="28"/>
              </w:rPr>
            </w:pPr>
          </w:p>
        </w:tc>
      </w:tr>
      <w:tr w:rsidR="00611B92" w:rsidTr="000011A2">
        <w:trPr>
          <w:trHeight w:val="606"/>
        </w:trPr>
        <w:tc>
          <w:tcPr>
            <w:tcW w:w="959" w:type="dxa"/>
            <w:vMerge w:val="restart"/>
          </w:tcPr>
          <w:p w:rsidR="00867B4A" w:rsidRDefault="00867B4A" w:rsidP="00611B92">
            <w:pPr>
              <w:jc w:val="center"/>
            </w:pPr>
          </w:p>
          <w:p w:rsidR="00867B4A" w:rsidRDefault="00867B4A" w:rsidP="00611B92">
            <w:pPr>
              <w:jc w:val="center"/>
            </w:pPr>
            <w:r>
              <w:t>Ba</w:t>
            </w:r>
          </w:p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Default="00867B4A" w:rsidP="00611B9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7B4A" w:rsidRDefault="00867B4A" w:rsidP="00611B92">
            <w:pPr>
              <w:jc w:val="center"/>
            </w:pPr>
            <w:proofErr w:type="spellStart"/>
            <w:r>
              <w:t>Anh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Nhị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Hà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b/>
              </w:rPr>
              <w:t xml:space="preserve">ID: </w:t>
            </w:r>
            <w:r w:rsidRPr="00C53123">
              <w:rPr>
                <w:b/>
                <w:lang w:val="vi-VN"/>
              </w:rPr>
              <w:t>422</w:t>
            </w:r>
            <w:r w:rsidR="002D64AB">
              <w:rPr>
                <w:b/>
              </w:rPr>
              <w:t>-</w:t>
            </w:r>
            <w:r w:rsidRPr="00C53123">
              <w:rPr>
                <w:b/>
                <w:lang w:val="vi-VN"/>
              </w:rPr>
              <w:t>412</w:t>
            </w:r>
            <w:r w:rsidR="002D64AB">
              <w:rPr>
                <w:b/>
              </w:rPr>
              <w:t>-</w:t>
            </w:r>
            <w:r w:rsidRPr="00C53123">
              <w:rPr>
                <w:b/>
                <w:lang w:val="vi-VN"/>
              </w:rPr>
              <w:t>2655</w:t>
            </w:r>
          </w:p>
          <w:p w:rsidR="00972FE6" w:rsidRPr="00972FE6" w:rsidRDefault="00972FE6" w:rsidP="00972FE6">
            <w:pPr>
              <w:jc w:val="center"/>
            </w:pPr>
          </w:p>
        </w:tc>
        <w:tc>
          <w:tcPr>
            <w:tcW w:w="1843" w:type="dxa"/>
          </w:tcPr>
          <w:p w:rsidR="00867B4A" w:rsidRPr="00C53123" w:rsidRDefault="00867B4A" w:rsidP="00972FE6">
            <w:proofErr w:type="spellStart"/>
            <w:r w:rsidRPr="00C53123">
              <w:t>8h15</w:t>
            </w:r>
            <w:proofErr w:type="spellEnd"/>
            <w:r w:rsidRPr="00C53123">
              <w:t xml:space="preserve"> – </w:t>
            </w:r>
            <w:proofErr w:type="spellStart"/>
            <w:r w:rsidRPr="00C53123">
              <w:t>9h</w:t>
            </w:r>
            <w:proofErr w:type="spellEnd"/>
            <w:r w:rsidRPr="00C53123">
              <w:t>.</w:t>
            </w:r>
          </w:p>
        </w:tc>
        <w:tc>
          <w:tcPr>
            <w:tcW w:w="2693" w:type="dxa"/>
          </w:tcPr>
          <w:p w:rsidR="00867B4A" w:rsidRPr="00C53123" w:rsidRDefault="00956606" w:rsidP="00974DC8">
            <w:r>
              <w:t>Unit 9 - Looking back and Project.</w:t>
            </w:r>
          </w:p>
        </w:tc>
      </w:tr>
      <w:tr w:rsidR="00611B92" w:rsidTr="000011A2">
        <w:trPr>
          <w:trHeight w:val="812"/>
        </w:trPr>
        <w:tc>
          <w:tcPr>
            <w:tcW w:w="959" w:type="dxa"/>
            <w:vMerge/>
          </w:tcPr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Default="00867B4A" w:rsidP="00611B9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67B4A" w:rsidRDefault="00867B4A" w:rsidP="00611B92">
            <w:pPr>
              <w:jc w:val="center"/>
            </w:pPr>
            <w:proofErr w:type="spellStart"/>
            <w:r>
              <w:t>Địa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Kim </w:t>
            </w:r>
            <w:proofErr w:type="spellStart"/>
            <w:r w:rsidRPr="00C53123">
              <w:t>Anh</w:t>
            </w:r>
            <w:proofErr w:type="spellEnd"/>
          </w:p>
          <w:p w:rsidR="001470EA" w:rsidRDefault="001470EA" w:rsidP="001470EA">
            <w:pPr>
              <w:jc w:val="center"/>
              <w:rPr>
                <w:b/>
              </w:rPr>
            </w:pPr>
            <w:r>
              <w:rPr>
                <w:b/>
              </w:rPr>
              <w:t>ID: 937</w:t>
            </w:r>
            <w:r w:rsidR="002D64AB">
              <w:rPr>
                <w:b/>
              </w:rPr>
              <w:t>-</w:t>
            </w:r>
            <w:r>
              <w:rPr>
                <w:b/>
              </w:rPr>
              <w:t>458</w:t>
            </w:r>
            <w:r w:rsidR="002D64AB">
              <w:rPr>
                <w:b/>
              </w:rPr>
              <w:t>-</w:t>
            </w:r>
            <w:r>
              <w:rPr>
                <w:b/>
              </w:rPr>
              <w:t>1395</w:t>
            </w:r>
          </w:p>
          <w:p w:rsidR="00972FE6" w:rsidRDefault="00972FE6" w:rsidP="00972FE6">
            <w:pPr>
              <w:jc w:val="center"/>
            </w:pPr>
          </w:p>
        </w:tc>
        <w:tc>
          <w:tcPr>
            <w:tcW w:w="1843" w:type="dxa"/>
          </w:tcPr>
          <w:p w:rsidR="00867B4A" w:rsidRPr="00C53123" w:rsidRDefault="00E00BA8" w:rsidP="00972FE6"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867B4A" w:rsidRPr="00C53123" w:rsidRDefault="00956606" w:rsidP="00974DC8"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>.</w:t>
            </w:r>
          </w:p>
        </w:tc>
      </w:tr>
      <w:tr w:rsidR="00611B92" w:rsidTr="000011A2">
        <w:trPr>
          <w:trHeight w:val="606"/>
        </w:trPr>
        <w:tc>
          <w:tcPr>
            <w:tcW w:w="959" w:type="dxa"/>
            <w:vMerge/>
          </w:tcPr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r w:rsidRPr="00867B4A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2410" w:type="dxa"/>
          </w:tcPr>
          <w:p w:rsidR="00867B4A" w:rsidRPr="00867B4A" w:rsidRDefault="00867B4A" w:rsidP="00972FE6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Kênh</w:t>
            </w:r>
            <w:proofErr w:type="spellEnd"/>
            <w:r w:rsidRPr="00867B4A">
              <w:rPr>
                <w:b/>
                <w:color w:val="FF0000"/>
              </w:rPr>
              <w:t xml:space="preserve"> 2 </w:t>
            </w:r>
            <w:proofErr w:type="spellStart"/>
            <w:r w:rsidRPr="00867B4A">
              <w:rPr>
                <w:b/>
                <w:color w:val="FF0000"/>
              </w:rPr>
              <w:t>Đài</w:t>
            </w:r>
            <w:proofErr w:type="spellEnd"/>
            <w:r w:rsidRPr="00867B4A">
              <w:rPr>
                <w:b/>
                <w:color w:val="FF0000"/>
              </w:rPr>
              <w:t xml:space="preserve"> TH </w:t>
            </w:r>
            <w:proofErr w:type="spellStart"/>
            <w:r w:rsidRPr="00867B4A">
              <w:rPr>
                <w:b/>
                <w:color w:val="FF0000"/>
              </w:rPr>
              <w:t>Hà</w:t>
            </w:r>
            <w:proofErr w:type="spellEnd"/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867B4A" w:rsidRPr="00867B4A" w:rsidRDefault="00867B4A" w:rsidP="00972FE6">
            <w:pPr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– </w:t>
            </w: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867B4A" w:rsidRPr="00867B4A" w:rsidRDefault="00867B4A" w:rsidP="00974DC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611B92" w:rsidRPr="00524AC3" w:rsidTr="00D0180B">
        <w:trPr>
          <w:trHeight w:val="1101"/>
        </w:trPr>
        <w:tc>
          <w:tcPr>
            <w:tcW w:w="959" w:type="dxa"/>
            <w:vMerge w:val="restart"/>
          </w:tcPr>
          <w:p w:rsidR="00867B4A" w:rsidRDefault="00867B4A" w:rsidP="00611B92">
            <w:pPr>
              <w:jc w:val="center"/>
            </w:pPr>
          </w:p>
          <w:p w:rsidR="00867B4A" w:rsidRDefault="00867B4A" w:rsidP="00611B92">
            <w:pPr>
              <w:jc w:val="center"/>
            </w:pPr>
            <w:proofErr w:type="spellStart"/>
            <w:r>
              <w:t>Tư</w:t>
            </w:r>
            <w:proofErr w:type="spellEnd"/>
          </w:p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Default="00867B4A" w:rsidP="00611B9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7B4A" w:rsidRDefault="00867B4A" w:rsidP="00611B92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410" w:type="dxa"/>
          </w:tcPr>
          <w:p w:rsidR="001470EA" w:rsidRDefault="00867B4A" w:rsidP="001470EA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Thị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Hiền</w:t>
            </w:r>
            <w:proofErr w:type="spellEnd"/>
          </w:p>
          <w:p w:rsidR="00867B4A" w:rsidRPr="001470EA" w:rsidRDefault="001470EA" w:rsidP="001470EA">
            <w:pPr>
              <w:jc w:val="center"/>
            </w:pPr>
            <w:r>
              <w:rPr>
                <w:rFonts w:cs="Times New Roman"/>
                <w:b/>
                <w:szCs w:val="28"/>
              </w:rPr>
              <w:t>ID:</w:t>
            </w:r>
            <w:r w:rsidR="000011A2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760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>
              <w:rPr>
                <w:rFonts w:cs="Times New Roman"/>
                <w:b/>
                <w:szCs w:val="28"/>
              </w:rPr>
              <w:t xml:space="preserve"> 580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>
              <w:rPr>
                <w:rFonts w:cs="Times New Roman"/>
                <w:b/>
                <w:szCs w:val="28"/>
              </w:rPr>
              <w:t>99</w:t>
            </w:r>
            <w:r w:rsidR="00867B4A" w:rsidRPr="00C53123">
              <w:rPr>
                <w:rFonts w:cs="Times New Roman"/>
                <w:b/>
                <w:szCs w:val="28"/>
              </w:rPr>
              <w:t>67</w:t>
            </w:r>
          </w:p>
          <w:p w:rsidR="00972FE6" w:rsidRDefault="00972FE6" w:rsidP="00972FE6">
            <w:pPr>
              <w:jc w:val="center"/>
            </w:pPr>
          </w:p>
        </w:tc>
        <w:tc>
          <w:tcPr>
            <w:tcW w:w="1843" w:type="dxa"/>
          </w:tcPr>
          <w:p w:rsidR="00867B4A" w:rsidRPr="00C53123" w:rsidRDefault="00867B4A" w:rsidP="00972FE6">
            <w:proofErr w:type="spellStart"/>
            <w:r w:rsidRPr="00C53123">
              <w:t>8h15</w:t>
            </w:r>
            <w:proofErr w:type="spellEnd"/>
            <w:r w:rsidRPr="00C53123">
              <w:t xml:space="preserve"> – </w:t>
            </w:r>
            <w:proofErr w:type="spellStart"/>
            <w:r w:rsidRPr="00C53123">
              <w:t>9h</w:t>
            </w:r>
            <w:proofErr w:type="spellEnd"/>
            <w:r w:rsidRPr="00C53123">
              <w:t>.</w:t>
            </w:r>
          </w:p>
        </w:tc>
        <w:tc>
          <w:tcPr>
            <w:tcW w:w="2693" w:type="dxa"/>
          </w:tcPr>
          <w:p w:rsidR="00956606" w:rsidRDefault="00956606" w:rsidP="00956606">
            <w:pPr>
              <w:spacing w:after="160" w:line="259" w:lineRule="auto"/>
              <w:contextualSpacing/>
              <w:rPr>
                <w:rFonts w:eastAsia="Calibri" w:cs="Times New Roman"/>
                <w:szCs w:val="28"/>
              </w:rPr>
            </w:pPr>
            <w:r w:rsidRPr="007F3954">
              <w:rPr>
                <w:rFonts w:eastAsia="Calibri" w:cs="Times New Roman"/>
                <w:szCs w:val="28"/>
              </w:rPr>
              <w:t xml:space="preserve"> LT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liên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hệ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giữa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thứ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tự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và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phép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cộng</w:t>
            </w:r>
            <w:proofErr w:type="spellEnd"/>
          </w:p>
          <w:p w:rsidR="00867B4A" w:rsidRPr="00611B92" w:rsidRDefault="00867B4A" w:rsidP="00956606">
            <w:pPr>
              <w:spacing w:after="160" w:line="259" w:lineRule="auto"/>
              <w:contextualSpacing/>
            </w:pPr>
          </w:p>
        </w:tc>
      </w:tr>
      <w:tr w:rsidR="00611B92" w:rsidTr="00D0180B">
        <w:trPr>
          <w:trHeight w:val="1556"/>
        </w:trPr>
        <w:tc>
          <w:tcPr>
            <w:tcW w:w="959" w:type="dxa"/>
            <w:vMerge/>
          </w:tcPr>
          <w:p w:rsidR="00867B4A" w:rsidRPr="00524AC3" w:rsidRDefault="00867B4A" w:rsidP="00611B92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</w:tcPr>
          <w:p w:rsidR="00867B4A" w:rsidRDefault="00867B4A" w:rsidP="00611B9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67B4A" w:rsidRDefault="00867B4A" w:rsidP="00611B92">
            <w:pPr>
              <w:jc w:val="center"/>
            </w:pPr>
            <w:proofErr w:type="spellStart"/>
            <w:r>
              <w:t>Hóa</w:t>
            </w:r>
            <w:proofErr w:type="spellEnd"/>
          </w:p>
        </w:tc>
        <w:tc>
          <w:tcPr>
            <w:tcW w:w="2410" w:type="dxa"/>
          </w:tcPr>
          <w:p w:rsidR="00867B4A" w:rsidRDefault="00867B4A" w:rsidP="00972FE6">
            <w:pPr>
              <w:spacing w:before="120" w:after="120"/>
              <w:jc w:val="center"/>
            </w:pP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  <w:p w:rsidR="004F6541" w:rsidRPr="00D0180B" w:rsidRDefault="00867B4A" w:rsidP="00D0180B">
            <w:pPr>
              <w:spacing w:before="120" w:after="120"/>
              <w:jc w:val="center"/>
              <w:rPr>
                <w:b/>
              </w:rPr>
            </w:pPr>
            <w:r w:rsidRPr="00C53123">
              <w:rPr>
                <w:rFonts w:cs="Times New Roman"/>
                <w:b/>
                <w:szCs w:val="28"/>
              </w:rPr>
              <w:t>ID:</w:t>
            </w:r>
            <w:r>
              <w:t xml:space="preserve"> </w:t>
            </w:r>
            <w:r w:rsidRPr="004C4FF6">
              <w:rPr>
                <w:b/>
              </w:rPr>
              <w:t>803</w:t>
            </w:r>
            <w:r w:rsidR="002D64AB">
              <w:rPr>
                <w:b/>
              </w:rPr>
              <w:t>-</w:t>
            </w:r>
            <w:r w:rsidRPr="004C4FF6">
              <w:rPr>
                <w:b/>
              </w:rPr>
              <w:t>062</w:t>
            </w:r>
            <w:r w:rsidR="002D64AB">
              <w:rPr>
                <w:b/>
              </w:rPr>
              <w:t>-</w:t>
            </w:r>
            <w:r w:rsidRPr="004C4FF6">
              <w:rPr>
                <w:b/>
              </w:rPr>
              <w:t>1350</w:t>
            </w:r>
          </w:p>
        </w:tc>
        <w:tc>
          <w:tcPr>
            <w:tcW w:w="1843" w:type="dxa"/>
          </w:tcPr>
          <w:p w:rsidR="00867B4A" w:rsidRDefault="00E00BA8" w:rsidP="00972FE6">
            <w:pPr>
              <w:spacing w:before="120" w:after="120"/>
            </w:pPr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867B4A" w:rsidRPr="00C53123" w:rsidRDefault="00956606" w:rsidP="00974DC8">
            <w:pPr>
              <w:spacing w:before="120" w:after="120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(</w:t>
            </w:r>
            <w:proofErr w:type="spellStart"/>
            <w:r>
              <w:t>tiết</w:t>
            </w:r>
            <w:proofErr w:type="spellEnd"/>
            <w:r>
              <w:t xml:space="preserve"> 2)</w:t>
            </w:r>
          </w:p>
        </w:tc>
      </w:tr>
      <w:tr w:rsidR="00611B92" w:rsidTr="000011A2">
        <w:trPr>
          <w:trHeight w:val="606"/>
        </w:trPr>
        <w:tc>
          <w:tcPr>
            <w:tcW w:w="959" w:type="dxa"/>
            <w:vMerge/>
          </w:tcPr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r w:rsidRPr="00867B4A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2410" w:type="dxa"/>
          </w:tcPr>
          <w:p w:rsidR="00867B4A" w:rsidRPr="00867B4A" w:rsidRDefault="00867B4A" w:rsidP="00972FE6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Kênh</w:t>
            </w:r>
            <w:proofErr w:type="spellEnd"/>
            <w:r w:rsidRPr="00867B4A">
              <w:rPr>
                <w:b/>
                <w:color w:val="FF0000"/>
              </w:rPr>
              <w:t xml:space="preserve"> 2 </w:t>
            </w:r>
            <w:proofErr w:type="spellStart"/>
            <w:r w:rsidRPr="00867B4A">
              <w:rPr>
                <w:b/>
                <w:color w:val="FF0000"/>
              </w:rPr>
              <w:t>Đài</w:t>
            </w:r>
            <w:proofErr w:type="spellEnd"/>
            <w:r w:rsidRPr="00867B4A">
              <w:rPr>
                <w:b/>
                <w:color w:val="FF0000"/>
              </w:rPr>
              <w:t xml:space="preserve"> TH </w:t>
            </w:r>
            <w:proofErr w:type="spellStart"/>
            <w:r w:rsidRPr="00867B4A">
              <w:rPr>
                <w:b/>
                <w:color w:val="FF0000"/>
              </w:rPr>
              <w:t>Hà</w:t>
            </w:r>
            <w:proofErr w:type="spellEnd"/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867B4A" w:rsidRPr="00867B4A" w:rsidRDefault="00867B4A" w:rsidP="00972FE6">
            <w:pPr>
              <w:spacing w:before="120" w:after="120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– </w:t>
            </w: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867B4A" w:rsidRDefault="00867B4A" w:rsidP="00974DC8">
            <w:pPr>
              <w:spacing w:before="120" w:after="120"/>
            </w:pPr>
          </w:p>
        </w:tc>
      </w:tr>
      <w:tr w:rsidR="00611B92" w:rsidTr="000011A2">
        <w:trPr>
          <w:trHeight w:val="606"/>
        </w:trPr>
        <w:tc>
          <w:tcPr>
            <w:tcW w:w="959" w:type="dxa"/>
            <w:vMerge w:val="restart"/>
          </w:tcPr>
          <w:p w:rsidR="00A92329" w:rsidRDefault="00A92329" w:rsidP="00611B92">
            <w:pPr>
              <w:jc w:val="center"/>
            </w:pPr>
          </w:p>
          <w:p w:rsidR="00A92329" w:rsidRPr="00C53123" w:rsidRDefault="00A92329" w:rsidP="00611B92">
            <w:pPr>
              <w:jc w:val="center"/>
            </w:pPr>
            <w:proofErr w:type="spellStart"/>
            <w:r w:rsidRPr="00C53123">
              <w:t>Năm</w:t>
            </w:r>
            <w:proofErr w:type="spellEnd"/>
          </w:p>
          <w:p w:rsidR="00A92329" w:rsidRPr="00C53123" w:rsidRDefault="00A92329" w:rsidP="00611B92">
            <w:pPr>
              <w:jc w:val="center"/>
            </w:pPr>
          </w:p>
        </w:tc>
        <w:tc>
          <w:tcPr>
            <w:tcW w:w="709" w:type="dxa"/>
          </w:tcPr>
          <w:p w:rsidR="00A92329" w:rsidRPr="00C53123" w:rsidRDefault="00A92329" w:rsidP="00611B92">
            <w:pPr>
              <w:jc w:val="center"/>
            </w:pPr>
            <w:r w:rsidRPr="00C53123">
              <w:t>2</w:t>
            </w:r>
          </w:p>
        </w:tc>
        <w:tc>
          <w:tcPr>
            <w:tcW w:w="850" w:type="dxa"/>
          </w:tcPr>
          <w:p w:rsidR="00A92329" w:rsidRPr="00C53123" w:rsidRDefault="00A92329" w:rsidP="00611B92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410" w:type="dxa"/>
          </w:tcPr>
          <w:p w:rsidR="00111483" w:rsidRPr="00C53123" w:rsidRDefault="00111483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Thị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Hiền</w:t>
            </w:r>
            <w:proofErr w:type="spellEnd"/>
          </w:p>
          <w:p w:rsidR="00A92329" w:rsidRDefault="000011A2" w:rsidP="000011A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ID: </w:t>
            </w:r>
            <w:r w:rsidR="00111483" w:rsidRPr="00C53123">
              <w:rPr>
                <w:rFonts w:cs="Times New Roman"/>
                <w:b/>
                <w:szCs w:val="28"/>
              </w:rPr>
              <w:t xml:space="preserve">760 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 w:rsidR="00111483" w:rsidRPr="00C53123">
              <w:rPr>
                <w:rFonts w:cs="Times New Roman"/>
                <w:b/>
                <w:szCs w:val="28"/>
              </w:rPr>
              <w:t>580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 w:rsidR="00111483" w:rsidRPr="00C53123">
              <w:rPr>
                <w:rFonts w:cs="Times New Roman"/>
                <w:b/>
                <w:szCs w:val="28"/>
              </w:rPr>
              <w:t>9</w:t>
            </w:r>
            <w:r w:rsidR="001470EA">
              <w:rPr>
                <w:rFonts w:cs="Times New Roman"/>
                <w:b/>
                <w:szCs w:val="28"/>
              </w:rPr>
              <w:t>9</w:t>
            </w:r>
            <w:r w:rsidR="00111483" w:rsidRPr="00C53123">
              <w:rPr>
                <w:rFonts w:cs="Times New Roman"/>
                <w:b/>
                <w:szCs w:val="28"/>
              </w:rPr>
              <w:t>67</w:t>
            </w:r>
          </w:p>
          <w:p w:rsidR="00972FE6" w:rsidRPr="00C53123" w:rsidRDefault="00972FE6" w:rsidP="00972F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92329" w:rsidRPr="00C53123" w:rsidRDefault="00A92329" w:rsidP="00972FE6">
            <w:proofErr w:type="spellStart"/>
            <w:r w:rsidRPr="00C53123">
              <w:t>8h15</w:t>
            </w:r>
            <w:proofErr w:type="spellEnd"/>
            <w:r w:rsidRPr="00C53123">
              <w:t xml:space="preserve"> – </w:t>
            </w:r>
            <w:proofErr w:type="spellStart"/>
            <w:r w:rsidRPr="00C53123">
              <w:t>9h</w:t>
            </w:r>
            <w:proofErr w:type="spellEnd"/>
            <w:r w:rsidRPr="00C53123">
              <w:t>.</w:t>
            </w:r>
          </w:p>
        </w:tc>
        <w:tc>
          <w:tcPr>
            <w:tcW w:w="2693" w:type="dxa"/>
          </w:tcPr>
          <w:p w:rsidR="00956606" w:rsidRPr="007F3954" w:rsidRDefault="00956606" w:rsidP="00956606">
            <w:pPr>
              <w:spacing w:after="160" w:line="259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</w:t>
            </w:r>
            <w:r w:rsidRPr="007F3954">
              <w:rPr>
                <w:rFonts w:eastAsia="Calibri" w:cs="Times New Roman"/>
                <w:szCs w:val="28"/>
              </w:rPr>
              <w:t xml:space="preserve">LT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các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TH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đồng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dạng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của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tam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giác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vuông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A92329" w:rsidRPr="00C53123" w:rsidRDefault="00A92329" w:rsidP="00974DC8"/>
        </w:tc>
      </w:tr>
      <w:tr w:rsidR="00611B92" w:rsidTr="000011A2">
        <w:trPr>
          <w:trHeight w:val="606"/>
        </w:trPr>
        <w:tc>
          <w:tcPr>
            <w:tcW w:w="959" w:type="dxa"/>
            <w:vMerge/>
          </w:tcPr>
          <w:p w:rsidR="00A92329" w:rsidRPr="00C53123" w:rsidRDefault="00A92329" w:rsidP="00611B92">
            <w:pPr>
              <w:jc w:val="center"/>
            </w:pPr>
          </w:p>
        </w:tc>
        <w:tc>
          <w:tcPr>
            <w:tcW w:w="709" w:type="dxa"/>
          </w:tcPr>
          <w:p w:rsidR="00A92329" w:rsidRPr="00C53123" w:rsidRDefault="00A92329" w:rsidP="00611B92">
            <w:pPr>
              <w:jc w:val="center"/>
            </w:pPr>
            <w:r w:rsidRPr="00C53123">
              <w:t>3</w:t>
            </w:r>
          </w:p>
        </w:tc>
        <w:tc>
          <w:tcPr>
            <w:tcW w:w="850" w:type="dxa"/>
          </w:tcPr>
          <w:p w:rsidR="00A92329" w:rsidRPr="00C53123" w:rsidRDefault="00A92329" w:rsidP="00611B92">
            <w:pPr>
              <w:jc w:val="center"/>
            </w:pPr>
            <w:proofErr w:type="spellStart"/>
            <w:r w:rsidRPr="00C53123">
              <w:t>Vật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lý</w:t>
            </w:r>
            <w:proofErr w:type="spellEnd"/>
          </w:p>
        </w:tc>
        <w:tc>
          <w:tcPr>
            <w:tcW w:w="2410" w:type="dxa"/>
          </w:tcPr>
          <w:p w:rsidR="00A92329" w:rsidRDefault="00A92329" w:rsidP="00972FE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2A42DB">
              <w:rPr>
                <w:rFonts w:cs="Times New Roman"/>
                <w:szCs w:val="28"/>
              </w:rPr>
              <w:t>Ngụy</w:t>
            </w:r>
            <w:proofErr w:type="spellEnd"/>
            <w:r w:rsidRPr="002A42D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A42DB">
              <w:rPr>
                <w:rFonts w:cs="Times New Roman"/>
                <w:szCs w:val="28"/>
              </w:rPr>
              <w:t>Thị</w:t>
            </w:r>
            <w:proofErr w:type="spellEnd"/>
            <w:r w:rsidRPr="002A42D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A42DB">
              <w:rPr>
                <w:rFonts w:cs="Times New Roman"/>
                <w:szCs w:val="28"/>
              </w:rPr>
              <w:t>Thái</w:t>
            </w:r>
            <w:proofErr w:type="spellEnd"/>
          </w:p>
          <w:p w:rsidR="00A92329" w:rsidRDefault="00A92329" w:rsidP="00972FE6">
            <w:pPr>
              <w:rPr>
                <w:rFonts w:cs="Times New Roman"/>
                <w:b/>
                <w:szCs w:val="28"/>
              </w:rPr>
            </w:pPr>
            <w:r w:rsidRPr="004C4FF6">
              <w:rPr>
                <w:rFonts w:cs="Times New Roman"/>
                <w:b/>
                <w:szCs w:val="28"/>
              </w:rPr>
              <w:t>ID: 210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 w:rsidRPr="004C4FF6">
              <w:rPr>
                <w:rFonts w:cs="Times New Roman"/>
                <w:b/>
                <w:szCs w:val="28"/>
              </w:rPr>
              <w:t xml:space="preserve"> 467</w:t>
            </w:r>
            <w:r w:rsidR="002D64AB">
              <w:rPr>
                <w:rFonts w:cs="Times New Roman"/>
                <w:b/>
                <w:szCs w:val="28"/>
              </w:rPr>
              <w:t>-</w:t>
            </w:r>
            <w:r w:rsidRPr="004C4FF6">
              <w:rPr>
                <w:rFonts w:cs="Times New Roman"/>
                <w:b/>
                <w:szCs w:val="28"/>
              </w:rPr>
              <w:t xml:space="preserve"> 142</w:t>
            </w:r>
          </w:p>
          <w:p w:rsidR="00972FE6" w:rsidRPr="004C4FF6" w:rsidRDefault="00972FE6" w:rsidP="00972FE6">
            <w:pPr>
              <w:rPr>
                <w:b/>
              </w:rPr>
            </w:pPr>
          </w:p>
        </w:tc>
        <w:tc>
          <w:tcPr>
            <w:tcW w:w="1843" w:type="dxa"/>
          </w:tcPr>
          <w:p w:rsidR="00A92329" w:rsidRPr="00C53123" w:rsidRDefault="00E00BA8" w:rsidP="00972FE6"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A92329" w:rsidRPr="00524AC3" w:rsidRDefault="00956606" w:rsidP="00974DC8">
            <w:pPr>
              <w:rPr>
                <w:lang w:val="vi-VN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Ô</w:t>
            </w:r>
            <w:r w:rsidRPr="007F3954">
              <w:rPr>
                <w:rFonts w:eastAsia="Calibri" w:cs="Times New Roman"/>
                <w:szCs w:val="28"/>
              </w:rPr>
              <w:t>n</w:t>
            </w:r>
            <w:proofErr w:type="spellEnd"/>
            <w:r w:rsidRPr="007F395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3954">
              <w:rPr>
                <w:rFonts w:eastAsia="Calibri" w:cs="Times New Roman"/>
                <w:szCs w:val="28"/>
              </w:rPr>
              <w:t>tập</w:t>
            </w:r>
            <w:proofErr w:type="spellEnd"/>
          </w:p>
        </w:tc>
      </w:tr>
      <w:tr w:rsidR="00611B92" w:rsidTr="000011A2">
        <w:trPr>
          <w:trHeight w:val="606"/>
        </w:trPr>
        <w:tc>
          <w:tcPr>
            <w:tcW w:w="959" w:type="dxa"/>
            <w:tcBorders>
              <w:top w:val="nil"/>
            </w:tcBorders>
          </w:tcPr>
          <w:p w:rsidR="005B3E1E" w:rsidRPr="00C53123" w:rsidRDefault="005B3E1E" w:rsidP="00611B92">
            <w:pPr>
              <w:jc w:val="center"/>
            </w:pPr>
          </w:p>
        </w:tc>
        <w:tc>
          <w:tcPr>
            <w:tcW w:w="709" w:type="dxa"/>
          </w:tcPr>
          <w:p w:rsidR="005B3E1E" w:rsidRPr="00867B4A" w:rsidRDefault="00C45507" w:rsidP="00611B92">
            <w:pPr>
              <w:jc w:val="center"/>
              <w:rPr>
                <w:b/>
                <w:color w:val="FF0000"/>
              </w:rPr>
            </w:pPr>
            <w:r w:rsidRPr="00867B4A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5B3E1E" w:rsidRPr="00867B4A" w:rsidRDefault="00C45507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2410" w:type="dxa"/>
          </w:tcPr>
          <w:p w:rsidR="005B3E1E" w:rsidRPr="00867B4A" w:rsidRDefault="00C45507" w:rsidP="00972FE6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proofErr w:type="spellStart"/>
            <w:r w:rsidRPr="00867B4A">
              <w:rPr>
                <w:rFonts w:cs="Times New Roman"/>
                <w:b/>
                <w:color w:val="FF0000"/>
                <w:szCs w:val="28"/>
              </w:rPr>
              <w:t>Kênh</w:t>
            </w:r>
            <w:proofErr w:type="spellEnd"/>
            <w:r w:rsidRPr="00867B4A">
              <w:rPr>
                <w:rFonts w:cs="Times New Roman"/>
                <w:b/>
                <w:color w:val="FF0000"/>
                <w:szCs w:val="28"/>
              </w:rPr>
              <w:t xml:space="preserve"> 2</w:t>
            </w:r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Đài</w:t>
            </w:r>
            <w:proofErr w:type="spellEnd"/>
            <w:r w:rsidRPr="00867B4A">
              <w:rPr>
                <w:b/>
                <w:color w:val="FF0000"/>
              </w:rPr>
              <w:t xml:space="preserve"> TH </w:t>
            </w:r>
            <w:proofErr w:type="spellStart"/>
            <w:r w:rsidRPr="00867B4A">
              <w:rPr>
                <w:b/>
                <w:color w:val="FF0000"/>
              </w:rPr>
              <w:t>Hà</w:t>
            </w:r>
            <w:proofErr w:type="spellEnd"/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5B3E1E" w:rsidRPr="00867B4A" w:rsidRDefault="00867B4A" w:rsidP="00972FE6">
            <w:pPr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– </w:t>
            </w: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5B3E1E" w:rsidRPr="00867B4A" w:rsidRDefault="005B3E1E" w:rsidP="00974DC8">
            <w:pPr>
              <w:rPr>
                <w:rFonts w:eastAsia="Times New Roman" w:cs="Times New Roman"/>
                <w:b/>
                <w:color w:val="FF0000"/>
                <w:szCs w:val="28"/>
                <w:lang w:val="sv-SE"/>
              </w:rPr>
            </w:pPr>
          </w:p>
        </w:tc>
      </w:tr>
      <w:tr w:rsidR="00611B92" w:rsidTr="000011A2">
        <w:trPr>
          <w:trHeight w:val="148"/>
        </w:trPr>
        <w:tc>
          <w:tcPr>
            <w:tcW w:w="959" w:type="dxa"/>
            <w:vMerge w:val="restart"/>
          </w:tcPr>
          <w:p w:rsidR="00867B4A" w:rsidRDefault="00867B4A" w:rsidP="00611B92">
            <w:pPr>
              <w:jc w:val="center"/>
            </w:pPr>
          </w:p>
          <w:p w:rsidR="00867B4A" w:rsidRPr="00C53123" w:rsidRDefault="00867B4A" w:rsidP="00611B92">
            <w:pPr>
              <w:jc w:val="center"/>
            </w:pPr>
            <w:proofErr w:type="spellStart"/>
            <w:r w:rsidRPr="00C53123">
              <w:t>Sáu</w:t>
            </w:r>
            <w:proofErr w:type="spellEnd"/>
          </w:p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C53123" w:rsidRDefault="00867B4A" w:rsidP="00611B9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7B4A" w:rsidRPr="00C53123" w:rsidRDefault="00867B4A" w:rsidP="00611B92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Kim </w:t>
            </w:r>
            <w:proofErr w:type="spellStart"/>
            <w:r w:rsidRPr="00C53123">
              <w:t>Anh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b/>
              </w:rPr>
              <w:t xml:space="preserve">ID: </w:t>
            </w:r>
            <w:r w:rsidR="00A55C87">
              <w:rPr>
                <w:b/>
              </w:rPr>
              <w:t>937</w:t>
            </w:r>
            <w:r w:rsidR="002D64AB">
              <w:rPr>
                <w:b/>
              </w:rPr>
              <w:t>-</w:t>
            </w:r>
            <w:r w:rsidR="00A55C87">
              <w:rPr>
                <w:b/>
              </w:rPr>
              <w:t>458</w:t>
            </w:r>
            <w:r w:rsidR="002D64AB">
              <w:rPr>
                <w:b/>
              </w:rPr>
              <w:t>-</w:t>
            </w:r>
            <w:r w:rsidR="00A55C87">
              <w:rPr>
                <w:b/>
              </w:rPr>
              <w:t>1395</w:t>
            </w:r>
          </w:p>
          <w:p w:rsidR="00972FE6" w:rsidRPr="00C53123" w:rsidRDefault="00972FE6" w:rsidP="00972FE6">
            <w:pPr>
              <w:jc w:val="center"/>
            </w:pPr>
          </w:p>
        </w:tc>
        <w:tc>
          <w:tcPr>
            <w:tcW w:w="1843" w:type="dxa"/>
          </w:tcPr>
          <w:p w:rsidR="00867B4A" w:rsidRPr="00C53123" w:rsidRDefault="00867B4A" w:rsidP="00972FE6">
            <w:proofErr w:type="spellStart"/>
            <w:r w:rsidRPr="00C53123">
              <w:t>8h15</w:t>
            </w:r>
            <w:proofErr w:type="spellEnd"/>
            <w:r w:rsidRPr="00C53123">
              <w:t xml:space="preserve"> – </w:t>
            </w:r>
            <w:proofErr w:type="spellStart"/>
            <w:r w:rsidRPr="00C53123">
              <w:t>9h</w:t>
            </w:r>
            <w:proofErr w:type="spellEnd"/>
            <w:r w:rsidRPr="00C53123">
              <w:t>.</w:t>
            </w:r>
          </w:p>
        </w:tc>
        <w:tc>
          <w:tcPr>
            <w:tcW w:w="2693" w:type="dxa"/>
          </w:tcPr>
          <w:p w:rsidR="00956606" w:rsidRDefault="00956606" w:rsidP="00956606">
            <w:pPr>
              <w:pStyle w:val="NormalWeb"/>
              <w:spacing w:before="0" w:beforeAutospacing="0" w:after="0" w:afterAutospacing="0" w:line="276" w:lineRule="auto"/>
              <w:ind w:lef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Hịch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T2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67B4A" w:rsidRPr="00C53123" w:rsidRDefault="00867B4A" w:rsidP="00974DC8"/>
        </w:tc>
      </w:tr>
      <w:tr w:rsidR="00611B92" w:rsidTr="000011A2">
        <w:trPr>
          <w:trHeight w:val="148"/>
        </w:trPr>
        <w:tc>
          <w:tcPr>
            <w:tcW w:w="959" w:type="dxa"/>
            <w:vMerge/>
          </w:tcPr>
          <w:p w:rsidR="00867B4A" w:rsidRPr="00C53123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C53123" w:rsidRDefault="00867B4A" w:rsidP="00611B92">
            <w:pPr>
              <w:jc w:val="center"/>
            </w:pPr>
            <w:r w:rsidRPr="00C53123">
              <w:t>3</w:t>
            </w:r>
          </w:p>
        </w:tc>
        <w:tc>
          <w:tcPr>
            <w:tcW w:w="850" w:type="dxa"/>
          </w:tcPr>
          <w:p w:rsidR="00867B4A" w:rsidRPr="00C53123" w:rsidRDefault="00867B4A" w:rsidP="00611B92">
            <w:pPr>
              <w:jc w:val="center"/>
            </w:pPr>
            <w:proofErr w:type="spellStart"/>
            <w:r w:rsidRPr="00C53123">
              <w:t>Sinh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Thu </w:t>
            </w:r>
            <w:proofErr w:type="spellStart"/>
            <w:r w:rsidRPr="00C53123">
              <w:t>Hà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b/>
              </w:rPr>
              <w:t>ID: 283</w:t>
            </w:r>
            <w:r w:rsidR="002D64AB">
              <w:rPr>
                <w:b/>
              </w:rPr>
              <w:t>-</w:t>
            </w:r>
            <w:r w:rsidRPr="00C53123">
              <w:rPr>
                <w:b/>
              </w:rPr>
              <w:t>348</w:t>
            </w:r>
            <w:r w:rsidR="002D64AB">
              <w:rPr>
                <w:b/>
              </w:rPr>
              <w:t>-</w:t>
            </w:r>
            <w:r w:rsidRPr="00C53123">
              <w:rPr>
                <w:b/>
              </w:rPr>
              <w:t>5923</w:t>
            </w:r>
          </w:p>
          <w:p w:rsidR="00972FE6" w:rsidRPr="00C53123" w:rsidRDefault="00972FE6" w:rsidP="00972F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67B4A" w:rsidRPr="00C53123" w:rsidRDefault="00E00BA8" w:rsidP="00972FE6"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867B4A" w:rsidRPr="00C53123" w:rsidRDefault="00956606" w:rsidP="00974DC8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thính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</w:p>
        </w:tc>
      </w:tr>
      <w:tr w:rsidR="00611B92" w:rsidTr="000011A2">
        <w:trPr>
          <w:trHeight w:val="148"/>
        </w:trPr>
        <w:tc>
          <w:tcPr>
            <w:tcW w:w="959" w:type="dxa"/>
            <w:vMerge/>
          </w:tcPr>
          <w:p w:rsidR="00867B4A" w:rsidRPr="00C53123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r w:rsidRPr="00867B4A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867B4A" w:rsidRPr="00867B4A" w:rsidRDefault="00867B4A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2410" w:type="dxa"/>
          </w:tcPr>
          <w:p w:rsidR="00867B4A" w:rsidRPr="00867B4A" w:rsidRDefault="00867B4A" w:rsidP="00972FE6">
            <w:pPr>
              <w:jc w:val="center"/>
              <w:rPr>
                <w:b/>
                <w:color w:val="FF0000"/>
              </w:rPr>
            </w:pPr>
            <w:proofErr w:type="spellStart"/>
            <w:r w:rsidRPr="00867B4A">
              <w:rPr>
                <w:rFonts w:cs="Times New Roman"/>
                <w:b/>
                <w:color w:val="FF0000"/>
                <w:szCs w:val="28"/>
              </w:rPr>
              <w:t>Kênh</w:t>
            </w:r>
            <w:proofErr w:type="spellEnd"/>
            <w:r w:rsidRPr="00867B4A">
              <w:rPr>
                <w:rFonts w:cs="Times New Roman"/>
                <w:b/>
                <w:color w:val="FF0000"/>
                <w:szCs w:val="28"/>
              </w:rPr>
              <w:t xml:space="preserve"> 2</w:t>
            </w:r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Đài</w:t>
            </w:r>
            <w:proofErr w:type="spellEnd"/>
            <w:r w:rsidRPr="00867B4A">
              <w:rPr>
                <w:b/>
                <w:color w:val="FF0000"/>
              </w:rPr>
              <w:t xml:space="preserve"> TH </w:t>
            </w:r>
            <w:proofErr w:type="spellStart"/>
            <w:r w:rsidRPr="00867B4A">
              <w:rPr>
                <w:b/>
                <w:color w:val="FF0000"/>
              </w:rPr>
              <w:t>Hà</w:t>
            </w:r>
            <w:proofErr w:type="spellEnd"/>
            <w:r w:rsidRPr="00867B4A">
              <w:rPr>
                <w:b/>
                <w:color w:val="FF0000"/>
              </w:rPr>
              <w:t xml:space="preserve"> </w:t>
            </w:r>
            <w:proofErr w:type="spellStart"/>
            <w:r w:rsidRPr="00867B4A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867B4A" w:rsidRPr="00867B4A" w:rsidRDefault="00867B4A" w:rsidP="00972FE6">
            <w:pPr>
              <w:rPr>
                <w:b/>
                <w:color w:val="FF0000"/>
              </w:rPr>
            </w:pP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– </w:t>
            </w:r>
            <w:proofErr w:type="spellStart"/>
            <w:r w:rsidRPr="00867B4A">
              <w:rPr>
                <w:b/>
                <w:color w:val="FF0000"/>
              </w:rPr>
              <w:t>10h</w:t>
            </w:r>
            <w:proofErr w:type="spellEnd"/>
            <w:r w:rsidRPr="00867B4A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867B4A" w:rsidRPr="00867B4A" w:rsidRDefault="00867B4A" w:rsidP="00974DC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611B92" w:rsidTr="000011A2">
        <w:trPr>
          <w:trHeight w:val="148"/>
        </w:trPr>
        <w:tc>
          <w:tcPr>
            <w:tcW w:w="959" w:type="dxa"/>
            <w:vMerge w:val="restart"/>
          </w:tcPr>
          <w:p w:rsidR="00867B4A" w:rsidRDefault="00867B4A" w:rsidP="00611B92">
            <w:pPr>
              <w:jc w:val="center"/>
            </w:pPr>
          </w:p>
          <w:p w:rsidR="00867B4A" w:rsidRPr="00C53123" w:rsidRDefault="00867B4A" w:rsidP="00611B92">
            <w:pPr>
              <w:jc w:val="center"/>
            </w:pPr>
            <w:proofErr w:type="spellStart"/>
            <w:r w:rsidRPr="00C53123">
              <w:t>Bảy</w:t>
            </w:r>
            <w:proofErr w:type="spellEnd"/>
          </w:p>
          <w:p w:rsidR="00867B4A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C53123" w:rsidRDefault="00867B4A" w:rsidP="00611B9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7B4A" w:rsidRPr="00C53123" w:rsidRDefault="00867B4A" w:rsidP="00611B92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2410" w:type="dxa"/>
          </w:tcPr>
          <w:p w:rsidR="00867B4A" w:rsidRDefault="00867B4A" w:rsidP="00972FE6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A42DB">
              <w:rPr>
                <w:rFonts w:cs="Times New Roman"/>
                <w:szCs w:val="28"/>
              </w:rPr>
              <w:t>Nguyễn</w:t>
            </w:r>
            <w:proofErr w:type="spellEnd"/>
            <w:r w:rsidRPr="002A42D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A42DB">
              <w:rPr>
                <w:rFonts w:cs="Times New Roman"/>
                <w:szCs w:val="28"/>
              </w:rPr>
              <w:t>Phương</w:t>
            </w:r>
            <w:proofErr w:type="spellEnd"/>
            <w:r w:rsidRPr="002A42D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A42DB">
              <w:rPr>
                <w:rFonts w:cs="Times New Roman"/>
                <w:szCs w:val="28"/>
              </w:rPr>
              <w:t>Thảo</w:t>
            </w:r>
            <w:proofErr w:type="spellEnd"/>
          </w:p>
          <w:p w:rsidR="00867B4A" w:rsidRDefault="00867B4A" w:rsidP="00972FE6">
            <w:pPr>
              <w:rPr>
                <w:rFonts w:cs="Times New Roman"/>
                <w:b/>
                <w:szCs w:val="28"/>
              </w:rPr>
            </w:pPr>
            <w:r w:rsidRPr="00C53123">
              <w:rPr>
                <w:b/>
              </w:rPr>
              <w:t>ID:</w:t>
            </w:r>
            <w:r>
              <w:rPr>
                <w:rFonts w:cs="Times New Roman"/>
                <w:szCs w:val="28"/>
              </w:rPr>
              <w:t xml:space="preserve"> </w:t>
            </w:r>
            <w:r w:rsidR="00D0180B" w:rsidRPr="00D0180B">
              <w:rPr>
                <w:rFonts w:cs="Times New Roman"/>
                <w:b/>
                <w:szCs w:val="28"/>
              </w:rPr>
              <w:t>355-622-1151</w:t>
            </w:r>
          </w:p>
          <w:p w:rsidR="00972FE6" w:rsidRPr="00C53123" w:rsidRDefault="00972FE6" w:rsidP="00972FE6"/>
        </w:tc>
        <w:tc>
          <w:tcPr>
            <w:tcW w:w="1843" w:type="dxa"/>
          </w:tcPr>
          <w:p w:rsidR="00867B4A" w:rsidRPr="00C53123" w:rsidRDefault="00867B4A" w:rsidP="00972FE6">
            <w:proofErr w:type="spellStart"/>
            <w:r w:rsidRPr="00C53123">
              <w:t>8h15</w:t>
            </w:r>
            <w:proofErr w:type="spellEnd"/>
            <w:r w:rsidRPr="00C53123">
              <w:t xml:space="preserve"> – </w:t>
            </w:r>
            <w:proofErr w:type="spellStart"/>
            <w:r w:rsidRPr="00C53123">
              <w:t>9h</w:t>
            </w:r>
            <w:proofErr w:type="spellEnd"/>
            <w:r w:rsidRPr="00C53123">
              <w:t>.</w:t>
            </w:r>
          </w:p>
        </w:tc>
        <w:tc>
          <w:tcPr>
            <w:tcW w:w="2693" w:type="dxa"/>
          </w:tcPr>
          <w:p w:rsidR="00867B4A" w:rsidRPr="00C53123" w:rsidRDefault="00C91733" w:rsidP="00974DC8">
            <w:proofErr w:type="spellStart"/>
            <w:r>
              <w:rPr>
                <w:rFonts w:cs="Times New Roman"/>
                <w:szCs w:val="28"/>
              </w:rPr>
              <w:t>Thiết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đóng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cắt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lấy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điện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của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mạng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điện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trong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nhà</w:t>
            </w:r>
            <w:proofErr w:type="spellEnd"/>
          </w:p>
        </w:tc>
      </w:tr>
      <w:tr w:rsidR="00611B92" w:rsidTr="000011A2">
        <w:trPr>
          <w:trHeight w:val="148"/>
        </w:trPr>
        <w:tc>
          <w:tcPr>
            <w:tcW w:w="959" w:type="dxa"/>
            <w:vMerge/>
          </w:tcPr>
          <w:p w:rsidR="00867B4A" w:rsidRPr="00C53123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C53123" w:rsidRDefault="00867B4A" w:rsidP="00611B92">
            <w:pPr>
              <w:jc w:val="center"/>
            </w:pPr>
            <w:r w:rsidRPr="00C53123">
              <w:t>3</w:t>
            </w:r>
          </w:p>
        </w:tc>
        <w:tc>
          <w:tcPr>
            <w:tcW w:w="850" w:type="dxa"/>
          </w:tcPr>
          <w:p w:rsidR="00867B4A" w:rsidRPr="00C53123" w:rsidRDefault="00867B4A" w:rsidP="00611B92">
            <w:pPr>
              <w:jc w:val="center"/>
            </w:pPr>
            <w:proofErr w:type="spellStart"/>
            <w:r w:rsidRPr="00C53123">
              <w:t>GDCD</w:t>
            </w:r>
            <w:proofErr w:type="spellEnd"/>
          </w:p>
        </w:tc>
        <w:tc>
          <w:tcPr>
            <w:tcW w:w="2410" w:type="dxa"/>
          </w:tcPr>
          <w:p w:rsidR="00867B4A" w:rsidRPr="00C53123" w:rsidRDefault="00867B4A" w:rsidP="00972FE6">
            <w:pPr>
              <w:jc w:val="center"/>
            </w:pPr>
            <w:proofErr w:type="spellStart"/>
            <w:r w:rsidRPr="00C53123">
              <w:t>Nguyễn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Quỳnh</w:t>
            </w:r>
            <w:proofErr w:type="spellEnd"/>
            <w:r w:rsidRPr="00C53123">
              <w:t xml:space="preserve"> </w:t>
            </w:r>
            <w:proofErr w:type="spellStart"/>
            <w:r w:rsidRPr="00C53123">
              <w:t>Trang</w:t>
            </w:r>
            <w:proofErr w:type="spellEnd"/>
          </w:p>
          <w:p w:rsidR="00867B4A" w:rsidRDefault="00867B4A" w:rsidP="00972FE6">
            <w:pPr>
              <w:jc w:val="center"/>
              <w:rPr>
                <w:b/>
              </w:rPr>
            </w:pPr>
            <w:r w:rsidRPr="00C53123">
              <w:rPr>
                <w:b/>
              </w:rPr>
              <w:t>ID: 774</w:t>
            </w:r>
            <w:r w:rsidR="002D64AB">
              <w:rPr>
                <w:b/>
              </w:rPr>
              <w:t>-</w:t>
            </w:r>
            <w:r w:rsidRPr="00C53123">
              <w:rPr>
                <w:b/>
              </w:rPr>
              <w:t>256</w:t>
            </w:r>
            <w:r w:rsidR="002D64AB">
              <w:rPr>
                <w:b/>
              </w:rPr>
              <w:t>-</w:t>
            </w:r>
            <w:r w:rsidRPr="00C53123">
              <w:rPr>
                <w:b/>
              </w:rPr>
              <w:t>0244</w:t>
            </w:r>
          </w:p>
          <w:p w:rsidR="00972FE6" w:rsidRPr="00C53123" w:rsidRDefault="00972FE6" w:rsidP="00972F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67B4A" w:rsidRPr="00C53123" w:rsidRDefault="00E00BA8" w:rsidP="00972FE6">
            <w:proofErr w:type="spellStart"/>
            <w:r>
              <w:t>9h</w:t>
            </w:r>
            <w:proofErr w:type="spellEnd"/>
            <w:r>
              <w:t xml:space="preserve"> 0</w:t>
            </w:r>
            <w:r w:rsidRPr="00C53123">
              <w:t xml:space="preserve">5 – </w:t>
            </w:r>
            <w:proofErr w:type="spellStart"/>
            <w:r>
              <w:t>9</w:t>
            </w:r>
            <w:r w:rsidRPr="00C53123">
              <w:t>h</w:t>
            </w:r>
            <w:proofErr w:type="spellEnd"/>
            <w:r>
              <w:t xml:space="preserve"> 50</w:t>
            </w:r>
          </w:p>
        </w:tc>
        <w:tc>
          <w:tcPr>
            <w:tcW w:w="2693" w:type="dxa"/>
          </w:tcPr>
          <w:p w:rsidR="00867B4A" w:rsidRPr="00C53123" w:rsidRDefault="00956606" w:rsidP="00974DC8"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  </w:t>
            </w:r>
          </w:p>
        </w:tc>
      </w:tr>
      <w:tr w:rsidR="00611B92" w:rsidTr="000011A2">
        <w:trPr>
          <w:trHeight w:val="148"/>
        </w:trPr>
        <w:tc>
          <w:tcPr>
            <w:tcW w:w="959" w:type="dxa"/>
            <w:vMerge/>
          </w:tcPr>
          <w:p w:rsidR="00867B4A" w:rsidRPr="00C53123" w:rsidRDefault="00867B4A" w:rsidP="00611B92">
            <w:pPr>
              <w:jc w:val="center"/>
            </w:pPr>
          </w:p>
        </w:tc>
        <w:tc>
          <w:tcPr>
            <w:tcW w:w="709" w:type="dxa"/>
          </w:tcPr>
          <w:p w:rsidR="00867B4A" w:rsidRPr="00E42E43" w:rsidRDefault="00867B4A" w:rsidP="00611B92">
            <w:pPr>
              <w:jc w:val="center"/>
              <w:rPr>
                <w:b/>
                <w:color w:val="FF0000"/>
              </w:rPr>
            </w:pPr>
            <w:r w:rsidRPr="00E42E43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</w:tcPr>
          <w:p w:rsidR="00867B4A" w:rsidRPr="00E42E43" w:rsidRDefault="00867B4A" w:rsidP="00611B92">
            <w:pPr>
              <w:jc w:val="center"/>
              <w:rPr>
                <w:b/>
                <w:color w:val="FF0000"/>
              </w:rPr>
            </w:pPr>
            <w:proofErr w:type="spellStart"/>
            <w:r w:rsidRPr="00E42E43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2410" w:type="dxa"/>
          </w:tcPr>
          <w:p w:rsidR="00867B4A" w:rsidRPr="00E42E43" w:rsidRDefault="00867B4A" w:rsidP="00972FE6">
            <w:pPr>
              <w:jc w:val="center"/>
              <w:rPr>
                <w:b/>
                <w:color w:val="FF0000"/>
              </w:rPr>
            </w:pPr>
            <w:proofErr w:type="spellStart"/>
            <w:r w:rsidRPr="00E42E43">
              <w:rPr>
                <w:rFonts w:cs="Times New Roman"/>
                <w:b/>
                <w:color w:val="FF0000"/>
                <w:szCs w:val="28"/>
              </w:rPr>
              <w:t>Kênh</w:t>
            </w:r>
            <w:proofErr w:type="spellEnd"/>
            <w:r w:rsidRPr="00E42E43">
              <w:rPr>
                <w:rFonts w:cs="Times New Roman"/>
                <w:b/>
                <w:color w:val="FF0000"/>
                <w:szCs w:val="28"/>
              </w:rPr>
              <w:t xml:space="preserve"> 2</w:t>
            </w:r>
            <w:r w:rsidRPr="00E42E43">
              <w:rPr>
                <w:b/>
                <w:color w:val="FF0000"/>
              </w:rPr>
              <w:t xml:space="preserve"> </w:t>
            </w:r>
            <w:proofErr w:type="spellStart"/>
            <w:r w:rsidRPr="00E42E43">
              <w:rPr>
                <w:b/>
                <w:color w:val="FF0000"/>
              </w:rPr>
              <w:t>Đài</w:t>
            </w:r>
            <w:proofErr w:type="spellEnd"/>
            <w:r w:rsidRPr="00E42E43">
              <w:rPr>
                <w:b/>
                <w:color w:val="FF0000"/>
              </w:rPr>
              <w:t xml:space="preserve"> TH </w:t>
            </w:r>
            <w:proofErr w:type="spellStart"/>
            <w:r w:rsidRPr="00E42E43">
              <w:rPr>
                <w:b/>
                <w:color w:val="FF0000"/>
              </w:rPr>
              <w:t>Hà</w:t>
            </w:r>
            <w:proofErr w:type="spellEnd"/>
            <w:r w:rsidRPr="00E42E43">
              <w:rPr>
                <w:b/>
                <w:color w:val="FF0000"/>
              </w:rPr>
              <w:t xml:space="preserve"> </w:t>
            </w:r>
            <w:proofErr w:type="spellStart"/>
            <w:r w:rsidRPr="00E42E43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1843" w:type="dxa"/>
          </w:tcPr>
          <w:p w:rsidR="00867B4A" w:rsidRPr="00E42E43" w:rsidRDefault="00867B4A" w:rsidP="00972FE6">
            <w:pPr>
              <w:rPr>
                <w:b/>
                <w:color w:val="FF0000"/>
              </w:rPr>
            </w:pPr>
            <w:proofErr w:type="spellStart"/>
            <w:r w:rsidRPr="00E42E43">
              <w:rPr>
                <w:b/>
                <w:color w:val="FF0000"/>
              </w:rPr>
              <w:t>10h</w:t>
            </w:r>
            <w:proofErr w:type="spellEnd"/>
            <w:r w:rsidRPr="00E42E43">
              <w:rPr>
                <w:b/>
                <w:color w:val="FF0000"/>
              </w:rPr>
              <w:t xml:space="preserve"> – </w:t>
            </w:r>
            <w:proofErr w:type="spellStart"/>
            <w:r w:rsidRPr="00E42E43">
              <w:rPr>
                <w:b/>
                <w:color w:val="FF0000"/>
              </w:rPr>
              <w:t>10h</w:t>
            </w:r>
            <w:proofErr w:type="spellEnd"/>
            <w:r w:rsidRPr="00E42E43">
              <w:rPr>
                <w:b/>
                <w:color w:val="FF0000"/>
              </w:rPr>
              <w:t xml:space="preserve"> 45</w:t>
            </w:r>
          </w:p>
        </w:tc>
        <w:tc>
          <w:tcPr>
            <w:tcW w:w="2693" w:type="dxa"/>
          </w:tcPr>
          <w:p w:rsidR="00867B4A" w:rsidRPr="00E42E43" w:rsidRDefault="00867B4A" w:rsidP="00974DC8">
            <w:pPr>
              <w:ind w:firstLine="4428"/>
              <w:rPr>
                <w:rFonts w:ascii="Times" w:hAnsi="Times"/>
                <w:b/>
                <w:color w:val="FF0000"/>
                <w:szCs w:val="28"/>
              </w:rPr>
            </w:pPr>
          </w:p>
        </w:tc>
      </w:tr>
    </w:tbl>
    <w:p w:rsidR="009C7B62" w:rsidRPr="005E7C37" w:rsidRDefault="005E7C37" w:rsidP="00611B92">
      <w:pPr>
        <w:jc w:val="center"/>
        <w:rPr>
          <w:b/>
          <w:u w:val="single"/>
        </w:rPr>
      </w:pPr>
      <w:proofErr w:type="spellStart"/>
      <w:r w:rsidRPr="005E7C37">
        <w:rPr>
          <w:b/>
          <w:u w:val="single"/>
        </w:rPr>
        <w:t>Ghi</w:t>
      </w:r>
      <w:proofErr w:type="spellEnd"/>
      <w:r w:rsidRPr="005E7C37">
        <w:rPr>
          <w:b/>
          <w:u w:val="single"/>
        </w:rPr>
        <w:t xml:space="preserve"> </w:t>
      </w:r>
      <w:proofErr w:type="spellStart"/>
      <w:r w:rsidRPr="005E7C37">
        <w:rPr>
          <w:b/>
          <w:u w:val="single"/>
        </w:rPr>
        <w:t>chú</w:t>
      </w:r>
      <w:proofErr w:type="spellEnd"/>
      <w:r w:rsidRPr="005E7C37">
        <w:rPr>
          <w:b/>
          <w:u w:val="single"/>
        </w:rPr>
        <w:t>:</w:t>
      </w:r>
    </w:p>
    <w:p w:rsidR="005E7C37" w:rsidRDefault="005E7C37" w:rsidP="00E00BA8">
      <w:pPr>
        <w:pStyle w:val="ListParagraph"/>
        <w:numPr>
          <w:ilvl w:val="0"/>
          <w:numId w:val="1"/>
        </w:numPr>
        <w:jc w:val="center"/>
      </w:pPr>
      <w:proofErr w:type="spellStart"/>
      <w:r>
        <w:t>GVCN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PHHS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internet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zoom)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GVCN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PH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zoom.</w:t>
      </w:r>
    </w:p>
    <w:p w:rsidR="005E7C37" w:rsidRDefault="005E7C37" w:rsidP="00993D30">
      <w:pPr>
        <w:pStyle w:val="ListParagraph"/>
        <w:numPr>
          <w:ilvl w:val="0"/>
          <w:numId w:val="1"/>
        </w:numPr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</w:p>
    <w:p w:rsidR="005E7C37" w:rsidRDefault="005E7C37" w:rsidP="00E00BA8">
      <w:pPr>
        <w:pStyle w:val="ListParagraph"/>
        <w:numPr>
          <w:ilvl w:val="0"/>
          <w:numId w:val="1"/>
        </w:numPr>
        <w:jc w:val="center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,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nhắn</w:t>
      </w:r>
      <w:proofErr w:type="spellEnd"/>
      <w:r>
        <w:t xml:space="preserve"> tin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GV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danh</w:t>
      </w:r>
      <w:proofErr w:type="spellEnd"/>
      <w:r>
        <w:t>.</w:t>
      </w:r>
    </w:p>
    <w:p w:rsidR="005E7C37" w:rsidRDefault="005E7C37" w:rsidP="00E00BA8">
      <w:pPr>
        <w:ind w:left="360"/>
        <w:jc w:val="center"/>
      </w:pPr>
    </w:p>
    <w:sectPr w:rsidR="005E7C37" w:rsidSect="00A50D02">
      <w:pgSz w:w="11907" w:h="16840" w:code="9"/>
      <w:pgMar w:top="907" w:right="1417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223"/>
    <w:multiLevelType w:val="hybridMultilevel"/>
    <w:tmpl w:val="904AFC4C"/>
    <w:lvl w:ilvl="0" w:tplc="B6406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7"/>
    <w:rsid w:val="000011A2"/>
    <w:rsid w:val="00086DD6"/>
    <w:rsid w:val="00111483"/>
    <w:rsid w:val="001470EA"/>
    <w:rsid w:val="00175C53"/>
    <w:rsid w:val="001E03C7"/>
    <w:rsid w:val="001E3C99"/>
    <w:rsid w:val="002B2D30"/>
    <w:rsid w:val="002D64AB"/>
    <w:rsid w:val="00327E65"/>
    <w:rsid w:val="00364832"/>
    <w:rsid w:val="00386E26"/>
    <w:rsid w:val="003A003F"/>
    <w:rsid w:val="003C4259"/>
    <w:rsid w:val="004C4FF6"/>
    <w:rsid w:val="004F6541"/>
    <w:rsid w:val="00524AC3"/>
    <w:rsid w:val="0059149C"/>
    <w:rsid w:val="005B3E1E"/>
    <w:rsid w:val="005B4A1D"/>
    <w:rsid w:val="005E7C37"/>
    <w:rsid w:val="005F5811"/>
    <w:rsid w:val="00611B92"/>
    <w:rsid w:val="00665D49"/>
    <w:rsid w:val="006723D9"/>
    <w:rsid w:val="006842AC"/>
    <w:rsid w:val="006B1A5C"/>
    <w:rsid w:val="00703E9B"/>
    <w:rsid w:val="007641B4"/>
    <w:rsid w:val="00836599"/>
    <w:rsid w:val="00867B4A"/>
    <w:rsid w:val="00956606"/>
    <w:rsid w:val="00972FE6"/>
    <w:rsid w:val="00974DC8"/>
    <w:rsid w:val="00993D30"/>
    <w:rsid w:val="009E60CA"/>
    <w:rsid w:val="00A4409F"/>
    <w:rsid w:val="00A50D02"/>
    <w:rsid w:val="00A55C87"/>
    <w:rsid w:val="00A92329"/>
    <w:rsid w:val="00B23B8B"/>
    <w:rsid w:val="00B621DB"/>
    <w:rsid w:val="00B63400"/>
    <w:rsid w:val="00BD6FAF"/>
    <w:rsid w:val="00C13988"/>
    <w:rsid w:val="00C253EF"/>
    <w:rsid w:val="00C45507"/>
    <w:rsid w:val="00C53123"/>
    <w:rsid w:val="00C8200E"/>
    <w:rsid w:val="00C91733"/>
    <w:rsid w:val="00CB6D54"/>
    <w:rsid w:val="00D0180B"/>
    <w:rsid w:val="00D755C9"/>
    <w:rsid w:val="00D82DBC"/>
    <w:rsid w:val="00DA5758"/>
    <w:rsid w:val="00DD2BCB"/>
    <w:rsid w:val="00E00BA8"/>
    <w:rsid w:val="00E42E43"/>
    <w:rsid w:val="00E55E46"/>
    <w:rsid w:val="00E86219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B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B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FEF6-FB52-47D7-A07A-5AD7710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ThienIT</cp:lastModifiedBy>
  <cp:revision>55</cp:revision>
  <cp:lastPrinted>2020-04-11T14:55:00Z</cp:lastPrinted>
  <dcterms:created xsi:type="dcterms:W3CDTF">2020-03-16T08:04:00Z</dcterms:created>
  <dcterms:modified xsi:type="dcterms:W3CDTF">2020-04-19T01:22:00Z</dcterms:modified>
</cp:coreProperties>
</file>