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4D" w:rsidRPr="00761C54" w:rsidRDefault="00BA074D" w:rsidP="00BA074D">
      <w:pPr>
        <w:jc w:val="center"/>
        <w:rPr>
          <w:rFonts w:ascii="Times New Roman" w:hAnsi="Times New Roman"/>
          <w:b/>
          <w:sz w:val="36"/>
          <w:szCs w:val="36"/>
          <w:lang w:val="nl-NL"/>
        </w:rPr>
      </w:pPr>
      <w:r w:rsidRPr="00761C54">
        <w:rPr>
          <w:rFonts w:ascii="Times New Roman" w:hAnsi="Times New Roman"/>
          <w:b/>
          <w:sz w:val="36"/>
          <w:szCs w:val="36"/>
          <w:lang w:val="nl-NL"/>
        </w:rPr>
        <w:t>HƯỚNG DẪN ÔN TẬP MÔN LỊC</w:t>
      </w:r>
      <w:r w:rsidR="00476D63" w:rsidRPr="00761C54">
        <w:rPr>
          <w:rFonts w:ascii="Times New Roman" w:hAnsi="Times New Roman"/>
          <w:b/>
          <w:sz w:val="36"/>
          <w:szCs w:val="36"/>
          <w:lang w:val="nl-NL"/>
        </w:rPr>
        <w:t>H</w:t>
      </w:r>
      <w:r w:rsidRPr="00761C54">
        <w:rPr>
          <w:rFonts w:ascii="Times New Roman" w:hAnsi="Times New Roman"/>
          <w:b/>
          <w:sz w:val="36"/>
          <w:szCs w:val="36"/>
          <w:lang w:val="nl-NL"/>
        </w:rPr>
        <w:t xml:space="preserve"> SỬ 6 TUẦN 21</w:t>
      </w:r>
    </w:p>
    <w:p w:rsidR="00476D63" w:rsidRPr="00761C54" w:rsidRDefault="00476D63" w:rsidP="00BA074D">
      <w:pPr>
        <w:jc w:val="center"/>
        <w:rPr>
          <w:rFonts w:ascii="Times New Roman" w:hAnsi="Times New Roman"/>
          <w:b/>
          <w:sz w:val="36"/>
          <w:szCs w:val="36"/>
          <w:lang w:val="nl-NL"/>
        </w:rPr>
      </w:pPr>
    </w:p>
    <w:p w:rsidR="00476D63" w:rsidRPr="00496F0B" w:rsidRDefault="00476D63" w:rsidP="00476D63">
      <w:pPr>
        <w:jc w:val="center"/>
        <w:rPr>
          <w:rFonts w:ascii="Times New Roman" w:hAnsi="Times New Roman"/>
          <w:b/>
          <w:color w:val="FF0000"/>
          <w:sz w:val="36"/>
          <w:szCs w:val="36"/>
        </w:rPr>
      </w:pPr>
      <w:r w:rsidRPr="00496F0B">
        <w:rPr>
          <w:rFonts w:ascii="Times New Roman" w:hAnsi="Times New Roman"/>
          <w:b/>
          <w:color w:val="FF0000"/>
          <w:sz w:val="36"/>
          <w:szCs w:val="36"/>
        </w:rPr>
        <w:t>Tiết 21: CHỦ ĐỀ: THỜI KÌ BẮC THUỘC VÀ ĐẤU TRANH GIÀNH ĐỘC LẬP</w:t>
      </w:r>
    </w:p>
    <w:p w:rsidR="00BA074D" w:rsidRPr="00761C54" w:rsidRDefault="00BA074D" w:rsidP="00BA074D">
      <w:pPr>
        <w:jc w:val="both"/>
        <w:rPr>
          <w:rFonts w:ascii="Times New Roman" w:hAnsi="Times New Roman"/>
          <w:b/>
          <w:sz w:val="36"/>
          <w:szCs w:val="36"/>
          <w:lang w:val="nl-NL"/>
        </w:rPr>
      </w:pPr>
    </w:p>
    <w:p w:rsidR="00BA074D" w:rsidRPr="00761C54" w:rsidRDefault="00BA074D" w:rsidP="00BA074D">
      <w:pPr>
        <w:jc w:val="both"/>
        <w:rPr>
          <w:rFonts w:ascii="Times New Roman" w:hAnsi="Times New Roman"/>
          <w:b/>
          <w:lang w:val="nl-NL"/>
        </w:rPr>
      </w:pPr>
      <w:r w:rsidRPr="00761C54">
        <w:rPr>
          <w:rFonts w:ascii="Times New Roman" w:hAnsi="Times New Roman"/>
          <w:b/>
          <w:lang w:val="nl-NL"/>
        </w:rPr>
        <w:t>I. MỤC TIÊU BÀI HỌC.</w:t>
      </w:r>
    </w:p>
    <w:p w:rsidR="00BA074D" w:rsidRPr="00761C54" w:rsidRDefault="00BA074D" w:rsidP="00BA074D">
      <w:pPr>
        <w:jc w:val="both"/>
        <w:rPr>
          <w:rFonts w:ascii="Times New Roman" w:hAnsi="Times New Roman"/>
          <w:lang w:val="nl-NL"/>
        </w:rPr>
      </w:pPr>
    </w:p>
    <w:p w:rsidR="00BA074D" w:rsidRPr="00761C54" w:rsidRDefault="00476D63" w:rsidP="00BA074D">
      <w:pPr>
        <w:jc w:val="both"/>
        <w:rPr>
          <w:rFonts w:ascii="Times New Roman" w:hAnsi="Times New Roman"/>
          <w:lang w:val="nl-NL"/>
        </w:rPr>
      </w:pPr>
      <w:r w:rsidRPr="00761C54">
        <w:rPr>
          <w:rFonts w:ascii="Times New Roman" w:hAnsi="Times New Roman"/>
          <w:lang w:val="nl-NL"/>
        </w:rPr>
        <w:t xml:space="preserve">- </w:t>
      </w:r>
      <w:r w:rsidR="00BA074D" w:rsidRPr="00761C54">
        <w:rPr>
          <w:rFonts w:ascii="Times New Roman" w:hAnsi="Times New Roman"/>
          <w:lang w:val="nl-NL"/>
        </w:rPr>
        <w:t>Từ thế kỷ VII, nước ta bị thế lực phong kiến nhà Đường thống trị. Nhà Đườ</w:t>
      </w:r>
      <w:bookmarkStart w:id="0" w:name="_GoBack"/>
      <w:bookmarkEnd w:id="0"/>
      <w:r w:rsidR="00BA074D" w:rsidRPr="00761C54">
        <w:rPr>
          <w:rFonts w:ascii="Times New Roman" w:hAnsi="Times New Roman"/>
          <w:lang w:val="nl-NL"/>
        </w:rPr>
        <w:t xml:space="preserve">ng chia lại các khu vực hành chính, sắp đặt bộ máy cai trị để siết chặt &gt; chính sách đô hộ và đồng hoá, tăng cường bóc lột và đàn áp các cuộc KN. </w:t>
      </w:r>
    </w:p>
    <w:p w:rsidR="00476D63" w:rsidRPr="00761C54" w:rsidRDefault="00476D63" w:rsidP="00476D63">
      <w:pPr>
        <w:jc w:val="both"/>
        <w:rPr>
          <w:rFonts w:ascii="Times New Roman" w:hAnsi="Times New Roman"/>
        </w:rPr>
      </w:pPr>
      <w:r w:rsidRPr="00761C54">
        <w:rPr>
          <w:rFonts w:ascii="Times New Roman" w:hAnsi="Times New Roman"/>
        </w:rPr>
        <w:t xml:space="preserve">- Học sinh biết phân tích, đánh giá những thủ đoạn </w:t>
      </w:r>
      <w:proofErr w:type="gramStart"/>
      <w:r w:rsidRPr="00761C54">
        <w:rPr>
          <w:rFonts w:ascii="Times New Roman" w:hAnsi="Times New Roman"/>
        </w:rPr>
        <w:t>cai</w:t>
      </w:r>
      <w:proofErr w:type="gramEnd"/>
      <w:r w:rsidRPr="00761C54">
        <w:rPr>
          <w:rFonts w:ascii="Times New Roman" w:hAnsi="Times New Roman"/>
        </w:rPr>
        <w:t xml:space="preserve"> trị của phong kiến phương Bắc.</w:t>
      </w:r>
    </w:p>
    <w:p w:rsidR="00476D63" w:rsidRPr="00761C54" w:rsidRDefault="00476D63" w:rsidP="00476D63">
      <w:pPr>
        <w:jc w:val="both"/>
        <w:rPr>
          <w:rFonts w:ascii="Times New Roman" w:hAnsi="Times New Roman"/>
        </w:rPr>
      </w:pPr>
      <w:r w:rsidRPr="00761C54">
        <w:rPr>
          <w:rFonts w:ascii="Times New Roman" w:hAnsi="Times New Roman"/>
        </w:rPr>
        <w:t>- Giáo dục lòng tự hào dân tộc, nhân dân ta trong hoàn cảnh rất khó khăn vẫn giữ được bản sắc văn hoá dân tộc, chống lại sự đồng hoá của kẻ thù</w:t>
      </w:r>
    </w:p>
    <w:p w:rsidR="00476D63" w:rsidRPr="00761C54" w:rsidRDefault="00476D63" w:rsidP="00BA074D">
      <w:pPr>
        <w:jc w:val="both"/>
        <w:rPr>
          <w:rFonts w:ascii="Times New Roman" w:hAnsi="Times New Roman"/>
          <w:lang w:val="nl-NL"/>
        </w:rPr>
      </w:pPr>
    </w:p>
    <w:p w:rsidR="00BA074D" w:rsidRPr="00761C54" w:rsidRDefault="00BA074D">
      <w:pPr>
        <w:rPr>
          <w:rFonts w:ascii="Times New Roman" w:hAnsi="Times New Roman"/>
        </w:rPr>
      </w:pPr>
    </w:p>
    <w:p w:rsidR="004F43F5" w:rsidRPr="00761C54" w:rsidRDefault="00BA074D">
      <w:pPr>
        <w:rPr>
          <w:rFonts w:ascii="Times New Roman" w:hAnsi="Times New Roman"/>
          <w:b/>
        </w:rPr>
      </w:pPr>
      <w:r w:rsidRPr="00761C54">
        <w:rPr>
          <w:rFonts w:ascii="Times New Roman" w:hAnsi="Times New Roman"/>
          <w:b/>
        </w:rPr>
        <w:t>II. KIẾN THỨC CƠ BẢN.</w:t>
      </w:r>
    </w:p>
    <w:p w:rsidR="00BA074D" w:rsidRPr="00761C54" w:rsidRDefault="00BA074D" w:rsidP="00BA074D">
      <w:pPr>
        <w:jc w:val="both"/>
        <w:rPr>
          <w:rFonts w:ascii="Times New Roman" w:hAnsi="Times New Roman"/>
        </w:rPr>
      </w:pPr>
      <w:r w:rsidRPr="00761C54">
        <w:rPr>
          <w:rFonts w:ascii="Times New Roman" w:hAnsi="Times New Roman"/>
        </w:rPr>
        <w:t>c. Xã hội và văn hóa.</w:t>
      </w:r>
    </w:p>
    <w:p w:rsidR="00BA074D" w:rsidRPr="00761C54" w:rsidRDefault="00BA074D" w:rsidP="00BA074D">
      <w:pPr>
        <w:jc w:val="both"/>
        <w:rPr>
          <w:rFonts w:ascii="Times New Roman" w:hAnsi="Times New Roman"/>
        </w:rPr>
      </w:pPr>
    </w:p>
    <w:p w:rsidR="00BA074D" w:rsidRPr="00761C54" w:rsidRDefault="00BA074D" w:rsidP="00BA074D">
      <w:pPr>
        <w:jc w:val="both"/>
        <w:rPr>
          <w:rFonts w:ascii="Times New Roman" w:hAnsi="Times New Roman"/>
        </w:rPr>
      </w:pPr>
      <w:r w:rsidRPr="00761C54">
        <w:rPr>
          <w:rFonts w:ascii="Times New Roman" w:hAnsi="Times New Roman"/>
        </w:rPr>
        <w:t xml:space="preserve">-  Cho người Hán sang ở lẫn với dân ta, bắt dân ta phải </w:t>
      </w:r>
      <w:proofErr w:type="gramStart"/>
      <w:r w:rsidRPr="00761C54">
        <w:rPr>
          <w:rFonts w:ascii="Times New Roman" w:hAnsi="Times New Roman"/>
        </w:rPr>
        <w:t>theo</w:t>
      </w:r>
      <w:proofErr w:type="gramEnd"/>
      <w:r w:rsidRPr="00761C54">
        <w:rPr>
          <w:rFonts w:ascii="Times New Roman" w:hAnsi="Times New Roman"/>
        </w:rPr>
        <w:t xml:space="preserve"> phong tục tập quán của họ, âm mưu đồng hoá dân tộc ta. </w:t>
      </w:r>
    </w:p>
    <w:p w:rsidR="00BA074D" w:rsidRPr="00761C54" w:rsidRDefault="00BA074D" w:rsidP="00BA074D">
      <w:pPr>
        <w:jc w:val="both"/>
        <w:rPr>
          <w:rFonts w:ascii="Times New Roman" w:hAnsi="Times New Roman"/>
        </w:rPr>
      </w:pPr>
      <w:r w:rsidRPr="00761C54">
        <w:rPr>
          <w:rFonts w:ascii="Times New Roman" w:hAnsi="Times New Roman"/>
        </w:rPr>
        <w:t xml:space="preserve">- Tiếp tục đưa người Hán sang ở lẫn với dân ta, bắt dân ta phải </w:t>
      </w:r>
      <w:proofErr w:type="gramStart"/>
      <w:r w:rsidRPr="00761C54">
        <w:rPr>
          <w:rFonts w:ascii="Times New Roman" w:hAnsi="Times New Roman"/>
        </w:rPr>
        <w:t>theo</w:t>
      </w:r>
      <w:proofErr w:type="gramEnd"/>
      <w:r w:rsidRPr="00761C54">
        <w:rPr>
          <w:rFonts w:ascii="Times New Roman" w:hAnsi="Times New Roman"/>
        </w:rPr>
        <w:t xml:space="preserve"> phong tục tập quán của họ</w:t>
      </w: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rPr>
      </w:pPr>
      <w:r w:rsidRPr="00761C54">
        <w:rPr>
          <w:rFonts w:ascii="Times New Roman" w:hAnsi="Times New Roman"/>
        </w:rPr>
        <w:t xml:space="preserve">- Chính quyền đô hộ mở một số trường dạy học chữ Hán tại các quận, huyện và tiến hành du nhập Nho giáo, Đạo giáo… và những luật lệ, phong tục tập quán của người Hán vào nước ta </w:t>
      </w: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rPr>
      </w:pPr>
      <w:r w:rsidRPr="00761C54">
        <w:rPr>
          <w:rFonts w:ascii="Times New Roman" w:hAnsi="Times New Roman"/>
        </w:rPr>
        <w:t xml:space="preserve">- Tổ tiên ta kiên trì đấu tranh bảo vệ tiếng nói, chữ viết, phong tục, nếp sống của dân tộc. Đồng thời cũng tiếp </w:t>
      </w:r>
      <w:proofErr w:type="gramStart"/>
      <w:r w:rsidRPr="00761C54">
        <w:rPr>
          <w:rFonts w:ascii="Times New Roman" w:hAnsi="Times New Roman"/>
        </w:rPr>
        <w:t>thu</w:t>
      </w:r>
      <w:proofErr w:type="gramEnd"/>
      <w:r w:rsidRPr="00761C54">
        <w:rPr>
          <w:rFonts w:ascii="Times New Roman" w:hAnsi="Times New Roman"/>
        </w:rPr>
        <w:t xml:space="preserve"> những tinh hoa văn hoá của các nước khác làm phong phú thêm nền văn hoá của mình.</w:t>
      </w: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b/>
        </w:rPr>
      </w:pPr>
      <w:r w:rsidRPr="00761C54">
        <w:rPr>
          <w:rFonts w:ascii="Times New Roman" w:hAnsi="Times New Roman"/>
          <w:b/>
        </w:rPr>
        <w:t>III. LUYỆN TẬP.</w:t>
      </w:r>
    </w:p>
    <w:p w:rsidR="00BF126B" w:rsidRPr="00761C54" w:rsidRDefault="00BF126B" w:rsidP="00BA074D">
      <w:pPr>
        <w:rPr>
          <w:rFonts w:ascii="Times New Roman" w:hAnsi="Times New Roman"/>
        </w:rPr>
      </w:pPr>
    </w:p>
    <w:p w:rsidR="00BF126B" w:rsidRPr="00761C54" w:rsidRDefault="00761C54" w:rsidP="00BF126B">
      <w:pPr>
        <w:pStyle w:val="NormalWeb"/>
        <w:shd w:val="clear" w:color="auto" w:fill="FFFFFF"/>
        <w:spacing w:before="0" w:beforeAutospacing="0" w:after="0" w:afterAutospacing="0"/>
        <w:jc w:val="both"/>
        <w:rPr>
          <w:sz w:val="28"/>
          <w:szCs w:val="28"/>
        </w:rPr>
      </w:pPr>
      <w:r w:rsidRPr="00761C54">
        <w:rPr>
          <w:rStyle w:val="Strong"/>
          <w:b w:val="0"/>
          <w:sz w:val="28"/>
          <w:szCs w:val="28"/>
          <w:bdr w:val="none" w:sz="0" w:space="0" w:color="auto" w:frame="1"/>
        </w:rPr>
        <w:t xml:space="preserve">1. </w:t>
      </w:r>
      <w:r w:rsidR="00BF126B" w:rsidRPr="00761C54">
        <w:rPr>
          <w:rStyle w:val="Strong"/>
          <w:b w:val="0"/>
          <w:sz w:val="28"/>
          <w:szCs w:val="28"/>
          <w:bdr w:val="none" w:sz="0" w:space="0" w:color="auto" w:frame="1"/>
        </w:rPr>
        <w:t>Nhận xét về sự chuyển biến xã hội ở nước ta ở thế kỉ I - VI</w:t>
      </w:r>
    </w:p>
    <w:p w:rsidR="00BF126B" w:rsidRPr="00761C54" w:rsidRDefault="00BF126B" w:rsidP="00BF126B">
      <w:pPr>
        <w:pStyle w:val="NormalWeb"/>
        <w:shd w:val="clear" w:color="auto" w:fill="FFFFFF"/>
        <w:spacing w:before="0" w:beforeAutospacing="0" w:after="0" w:afterAutospacing="0"/>
        <w:jc w:val="both"/>
        <w:rPr>
          <w:sz w:val="28"/>
          <w:szCs w:val="28"/>
        </w:rPr>
      </w:pPr>
      <w:r w:rsidRPr="00761C54">
        <w:rPr>
          <w:rStyle w:val="Strong"/>
          <w:b w:val="0"/>
          <w:sz w:val="28"/>
          <w:szCs w:val="28"/>
          <w:bdr w:val="none" w:sz="0" w:space="0" w:color="auto" w:frame="1"/>
        </w:rPr>
        <w:t xml:space="preserve">- Chính sách </w:t>
      </w:r>
      <w:proofErr w:type="gramStart"/>
      <w:r w:rsidRPr="00761C54">
        <w:rPr>
          <w:rStyle w:val="Strong"/>
          <w:b w:val="0"/>
          <w:sz w:val="28"/>
          <w:szCs w:val="28"/>
          <w:bdr w:val="none" w:sz="0" w:space="0" w:color="auto" w:frame="1"/>
        </w:rPr>
        <w:t>cai</w:t>
      </w:r>
      <w:proofErr w:type="gramEnd"/>
      <w:r w:rsidRPr="00761C54">
        <w:rPr>
          <w:rStyle w:val="Strong"/>
          <w:b w:val="0"/>
          <w:sz w:val="28"/>
          <w:szCs w:val="28"/>
          <w:bdr w:val="none" w:sz="0" w:space="0" w:color="auto" w:frame="1"/>
        </w:rPr>
        <w:t xml:space="preserve"> trị và bóc lột, đặc biệt là cướp đoạt ruộng đất vô cùng tàn bạo của bọn đô hộ đã đẩy nhân dân ta vào cảnh khốn cùng.</w:t>
      </w:r>
    </w:p>
    <w:p w:rsidR="00BA074D" w:rsidRPr="00761C54" w:rsidRDefault="00761C54" w:rsidP="00BA074D">
      <w:pPr>
        <w:rPr>
          <w:rStyle w:val="Strong"/>
          <w:rFonts w:ascii="Times New Roman" w:hAnsi="Times New Roman"/>
          <w:b w:val="0"/>
          <w:bdr w:val="none" w:sz="0" w:space="0" w:color="auto" w:frame="1"/>
          <w:shd w:val="clear" w:color="auto" w:fill="FFFFFF"/>
        </w:rPr>
      </w:pPr>
      <w:r w:rsidRPr="00761C54">
        <w:rPr>
          <w:rStyle w:val="Strong"/>
          <w:rFonts w:ascii="Times New Roman" w:hAnsi="Times New Roman"/>
          <w:b w:val="0"/>
          <w:bdr w:val="none" w:sz="0" w:space="0" w:color="auto" w:frame="1"/>
          <w:shd w:val="clear" w:color="auto" w:fill="FFFFFF"/>
        </w:rPr>
        <w:t>2. Việc chính quyền đô hộ mở một số trường học ở nước ta ở thế kỉ I - VI nhằm mục đích gì?</w:t>
      </w:r>
    </w:p>
    <w:p w:rsidR="00BA074D" w:rsidRPr="00761C54" w:rsidRDefault="00761C54" w:rsidP="00BA074D">
      <w:pPr>
        <w:rPr>
          <w:rStyle w:val="Strong"/>
          <w:rFonts w:ascii="Times New Roman" w:hAnsi="Times New Roman"/>
          <w:b w:val="0"/>
          <w:bdr w:val="none" w:sz="0" w:space="0" w:color="auto" w:frame="1"/>
          <w:shd w:val="clear" w:color="auto" w:fill="FFFFFF"/>
        </w:rPr>
      </w:pPr>
      <w:r w:rsidRPr="00761C54">
        <w:rPr>
          <w:rStyle w:val="Strong"/>
          <w:rFonts w:ascii="Times New Roman" w:hAnsi="Times New Roman"/>
          <w:b w:val="0"/>
          <w:bdr w:val="none" w:sz="0" w:space="0" w:color="auto" w:frame="1"/>
          <w:shd w:val="clear" w:color="auto" w:fill="FFFFFF"/>
        </w:rPr>
        <w:t>3. Vì sao người Việt vẫn giữ được phong tục, tập quán và tiếng nói của tổ tiên?</w:t>
      </w:r>
    </w:p>
    <w:p w:rsidR="00761C54" w:rsidRDefault="00761C54" w:rsidP="00BA074D">
      <w:pPr>
        <w:rPr>
          <w:rStyle w:val="Strong"/>
          <w:rFonts w:ascii="Times New Roman" w:hAnsi="Times New Roman"/>
          <w:bdr w:val="none" w:sz="0" w:space="0" w:color="auto" w:frame="1"/>
          <w:shd w:val="clear" w:color="auto" w:fill="FFFFFF"/>
        </w:rPr>
      </w:pPr>
    </w:p>
    <w:p w:rsidR="00761C54" w:rsidRPr="00761C54" w:rsidRDefault="00761C54" w:rsidP="00BA074D">
      <w:pPr>
        <w:rPr>
          <w:rStyle w:val="Strong"/>
          <w:rFonts w:ascii="Times New Roman" w:hAnsi="Times New Roman"/>
          <w:bdr w:val="none" w:sz="0" w:space="0" w:color="auto" w:frame="1"/>
          <w:shd w:val="clear" w:color="auto" w:fill="FFFFFF"/>
        </w:rPr>
      </w:pPr>
      <w:r w:rsidRPr="00761C54">
        <w:rPr>
          <w:rStyle w:val="Strong"/>
          <w:rFonts w:ascii="Times New Roman" w:hAnsi="Times New Roman"/>
          <w:bdr w:val="none" w:sz="0" w:space="0" w:color="auto" w:frame="1"/>
          <w:shd w:val="clear" w:color="auto" w:fill="FFFFFF"/>
        </w:rPr>
        <w:lastRenderedPageBreak/>
        <w:t>IV. Hướng dẫn trả lời.</w:t>
      </w:r>
    </w:p>
    <w:p w:rsidR="00761C54" w:rsidRPr="00911F13" w:rsidRDefault="00911F13" w:rsidP="00911F13">
      <w:pPr>
        <w:rPr>
          <w:rFonts w:ascii="Times New Roman" w:hAnsi="Times New Roman"/>
          <w:bCs/>
          <w:bdr w:val="none" w:sz="0" w:space="0" w:color="auto" w:frame="1"/>
          <w:shd w:val="clear" w:color="auto" w:fill="FFFFFF"/>
        </w:rPr>
      </w:pPr>
      <w:proofErr w:type="gramStart"/>
      <w:r>
        <w:rPr>
          <w:rStyle w:val="Strong"/>
          <w:rFonts w:ascii="Times New Roman" w:hAnsi="Times New Roman"/>
          <w:b w:val="0"/>
          <w:bdr w:val="none" w:sz="0" w:space="0" w:color="auto" w:frame="1"/>
        </w:rPr>
        <w:t>1.</w:t>
      </w:r>
      <w:r w:rsidR="00761C54" w:rsidRPr="00911F13">
        <w:rPr>
          <w:rStyle w:val="Strong"/>
          <w:rFonts w:ascii="Times New Roman" w:hAnsi="Times New Roman"/>
          <w:b w:val="0"/>
          <w:bdr w:val="none" w:sz="0" w:space="0" w:color="auto" w:frame="1"/>
        </w:rPr>
        <w:t>Trả</w:t>
      </w:r>
      <w:proofErr w:type="gramEnd"/>
      <w:r w:rsidR="00761C54" w:rsidRPr="00911F13">
        <w:rPr>
          <w:rStyle w:val="Strong"/>
          <w:rFonts w:ascii="Times New Roman" w:hAnsi="Times New Roman"/>
          <w:b w:val="0"/>
          <w:bdr w:val="none" w:sz="0" w:space="0" w:color="auto" w:frame="1"/>
        </w:rPr>
        <w:t xml:space="preserve"> lời:</w:t>
      </w:r>
    </w:p>
    <w:p w:rsidR="00761C54" w:rsidRPr="00761C54" w:rsidRDefault="00761C54" w:rsidP="00761C54">
      <w:pPr>
        <w:pStyle w:val="NormalWeb"/>
        <w:shd w:val="clear" w:color="auto" w:fill="FFFFFF"/>
        <w:spacing w:before="0" w:beforeAutospacing="0" w:after="0" w:afterAutospacing="0"/>
        <w:jc w:val="both"/>
        <w:rPr>
          <w:sz w:val="28"/>
          <w:szCs w:val="28"/>
        </w:rPr>
      </w:pPr>
      <w:r w:rsidRPr="00761C54">
        <w:rPr>
          <w:sz w:val="28"/>
          <w:szCs w:val="28"/>
        </w:rPr>
        <w:t>Nhận xét về sự chuyển biến xã hội ở nước ta:</w:t>
      </w:r>
    </w:p>
    <w:p w:rsidR="00761C54" w:rsidRPr="00761C54" w:rsidRDefault="00761C54" w:rsidP="00761C54">
      <w:pPr>
        <w:pStyle w:val="NormalWeb"/>
        <w:shd w:val="clear" w:color="auto" w:fill="FFFFFF"/>
        <w:spacing w:before="0" w:beforeAutospacing="0" w:after="0" w:afterAutospacing="0"/>
        <w:jc w:val="both"/>
        <w:rPr>
          <w:sz w:val="28"/>
          <w:szCs w:val="28"/>
        </w:rPr>
      </w:pPr>
      <w:r w:rsidRPr="00761C54">
        <w:rPr>
          <w:sz w:val="28"/>
          <w:szCs w:val="28"/>
        </w:rPr>
        <w:t xml:space="preserve">- Chính sách </w:t>
      </w:r>
      <w:proofErr w:type="gramStart"/>
      <w:r w:rsidRPr="00761C54">
        <w:rPr>
          <w:sz w:val="28"/>
          <w:szCs w:val="28"/>
        </w:rPr>
        <w:t>cai</w:t>
      </w:r>
      <w:proofErr w:type="gramEnd"/>
      <w:r w:rsidRPr="00761C54">
        <w:rPr>
          <w:sz w:val="28"/>
          <w:szCs w:val="28"/>
        </w:rPr>
        <w:t xml:space="preserve"> trị và bóc lột, đặc biệt là cướp đoạt ruộng đất vô cùng tàn bạo của bọn đô hộ đã đẩy nhân dân ta vào cảnh khốn cùng.</w:t>
      </w:r>
    </w:p>
    <w:p w:rsidR="00761C54" w:rsidRPr="00761C54" w:rsidRDefault="00761C54" w:rsidP="00761C54">
      <w:pPr>
        <w:pStyle w:val="NormalWeb"/>
        <w:shd w:val="clear" w:color="auto" w:fill="FFFFFF"/>
        <w:spacing w:before="0" w:beforeAutospacing="0" w:after="0" w:afterAutospacing="0"/>
        <w:jc w:val="both"/>
        <w:rPr>
          <w:sz w:val="28"/>
          <w:szCs w:val="28"/>
        </w:rPr>
      </w:pPr>
      <w:r w:rsidRPr="00761C54">
        <w:rPr>
          <w:sz w:val="28"/>
          <w:szCs w:val="28"/>
        </w:rPr>
        <w:t xml:space="preserve">- Xã hội bị phân hoá giàu nghèo ngày càng sâu sắc. </w:t>
      </w:r>
      <w:proofErr w:type="gramStart"/>
      <w:r w:rsidRPr="00761C54">
        <w:rPr>
          <w:sz w:val="28"/>
          <w:szCs w:val="28"/>
        </w:rPr>
        <w:t>Tầng lớp nghèo khổ ngày càng đông đảo.</w:t>
      </w:r>
      <w:proofErr w:type="gramEnd"/>
    </w:p>
    <w:p w:rsidR="00761C54" w:rsidRPr="00761C54" w:rsidRDefault="00761C54" w:rsidP="00761C54">
      <w:pPr>
        <w:pStyle w:val="NormalWeb"/>
        <w:shd w:val="clear" w:color="auto" w:fill="FFFFFF"/>
        <w:spacing w:before="0" w:beforeAutospacing="0" w:after="0" w:afterAutospacing="0"/>
        <w:jc w:val="both"/>
        <w:rPr>
          <w:sz w:val="28"/>
          <w:szCs w:val="28"/>
        </w:rPr>
      </w:pPr>
      <w:r w:rsidRPr="00761C54">
        <w:rPr>
          <w:sz w:val="28"/>
          <w:szCs w:val="28"/>
        </w:rPr>
        <w:t>- Một số quý tộc cũ của Âu Lạc trở thành hào trưởng tuy có cuộc sống khá giả nhưng vẫn có tinh thần dân tộc, là lực lượng quan trọng trong cuộc đấu tranh giành lại độc lập dân tộc.</w:t>
      </w:r>
    </w:p>
    <w:p w:rsidR="00761C54" w:rsidRPr="00761C54" w:rsidRDefault="00911F13" w:rsidP="00761C54">
      <w:pPr>
        <w:pStyle w:val="NormalWeb"/>
        <w:shd w:val="clear" w:color="auto" w:fill="FFFFFF"/>
        <w:spacing w:before="0" w:beforeAutospacing="0" w:after="0" w:afterAutospacing="0"/>
        <w:jc w:val="both"/>
        <w:rPr>
          <w:sz w:val="28"/>
          <w:szCs w:val="28"/>
        </w:rPr>
      </w:pPr>
      <w:r>
        <w:rPr>
          <w:sz w:val="28"/>
          <w:szCs w:val="28"/>
        </w:rPr>
        <w:t xml:space="preserve"> </w:t>
      </w:r>
      <w:proofErr w:type="gramStart"/>
      <w:r>
        <w:rPr>
          <w:sz w:val="28"/>
          <w:szCs w:val="28"/>
        </w:rPr>
        <w:t>2.</w:t>
      </w:r>
      <w:r w:rsidR="00761C54" w:rsidRPr="00761C54">
        <w:rPr>
          <w:rStyle w:val="Strong"/>
          <w:b w:val="0"/>
          <w:sz w:val="28"/>
          <w:szCs w:val="28"/>
          <w:bdr w:val="none" w:sz="0" w:space="0" w:color="auto" w:frame="1"/>
        </w:rPr>
        <w:t>Trả</w:t>
      </w:r>
      <w:proofErr w:type="gramEnd"/>
      <w:r w:rsidR="00761C54" w:rsidRPr="00761C54">
        <w:rPr>
          <w:rStyle w:val="Strong"/>
          <w:b w:val="0"/>
          <w:sz w:val="28"/>
          <w:szCs w:val="28"/>
          <w:bdr w:val="none" w:sz="0" w:space="0" w:color="auto" w:frame="1"/>
        </w:rPr>
        <w:t xml:space="preserve"> lời:</w:t>
      </w:r>
    </w:p>
    <w:p w:rsidR="00761C54" w:rsidRDefault="00761C54" w:rsidP="00761C54">
      <w:pPr>
        <w:pStyle w:val="NormalWeb"/>
        <w:shd w:val="clear" w:color="auto" w:fill="FFFFFF"/>
        <w:spacing w:before="0" w:beforeAutospacing="0" w:after="0" w:afterAutospacing="0"/>
        <w:jc w:val="both"/>
        <w:rPr>
          <w:sz w:val="28"/>
          <w:szCs w:val="28"/>
        </w:rPr>
      </w:pPr>
      <w:r w:rsidRPr="00761C54">
        <w:rPr>
          <w:sz w:val="28"/>
          <w:szCs w:val="28"/>
        </w:rPr>
        <w:t>Việc chính quyền đô hộ mở một số trường học ở nước ta nhằm: Đồng hoá dân ta về mọi mặt, vĩnh viễn xâm chiếm nước ta.</w:t>
      </w:r>
    </w:p>
    <w:p w:rsidR="00761C54" w:rsidRPr="00761C54" w:rsidRDefault="00911F13" w:rsidP="00911F13">
      <w:pPr>
        <w:pStyle w:val="NormalWeb"/>
        <w:shd w:val="clear" w:color="auto" w:fill="FFFFFF"/>
        <w:spacing w:before="0" w:beforeAutospacing="0" w:after="0" w:afterAutospacing="0"/>
        <w:jc w:val="both"/>
        <w:rPr>
          <w:sz w:val="28"/>
          <w:szCs w:val="28"/>
        </w:rPr>
      </w:pPr>
      <w:proofErr w:type="gramStart"/>
      <w:r>
        <w:rPr>
          <w:sz w:val="28"/>
          <w:szCs w:val="28"/>
        </w:rPr>
        <w:t>3.</w:t>
      </w:r>
      <w:r w:rsidR="00761C54" w:rsidRPr="00761C54">
        <w:rPr>
          <w:sz w:val="28"/>
          <w:szCs w:val="28"/>
        </w:rPr>
        <w:t>Trả</w:t>
      </w:r>
      <w:proofErr w:type="gramEnd"/>
      <w:r w:rsidR="00761C54" w:rsidRPr="00761C54">
        <w:rPr>
          <w:sz w:val="28"/>
          <w:szCs w:val="28"/>
        </w:rPr>
        <w:t xml:space="preserve"> lời: </w:t>
      </w:r>
    </w:p>
    <w:p w:rsidR="00761C54" w:rsidRPr="00761C54" w:rsidRDefault="00761C54" w:rsidP="00761C54">
      <w:pPr>
        <w:pStyle w:val="NormalWeb"/>
        <w:shd w:val="clear" w:color="auto" w:fill="FFFFFF"/>
        <w:spacing w:before="0" w:beforeAutospacing="0" w:after="0" w:afterAutospacing="0"/>
        <w:jc w:val="both"/>
        <w:rPr>
          <w:sz w:val="28"/>
          <w:szCs w:val="28"/>
        </w:rPr>
      </w:pPr>
      <w:r w:rsidRPr="00761C54">
        <w:rPr>
          <w:sz w:val="28"/>
          <w:szCs w:val="28"/>
        </w:rPr>
        <w:t>Người Việt vẫn giữ được phong tục, tập quán và tiếng nói của tổ tiên vì:</w:t>
      </w:r>
    </w:p>
    <w:p w:rsidR="00761C54" w:rsidRPr="00761C54" w:rsidRDefault="00761C54" w:rsidP="00761C54">
      <w:pPr>
        <w:pStyle w:val="NormalWeb"/>
        <w:shd w:val="clear" w:color="auto" w:fill="FFFFFF"/>
        <w:spacing w:before="0" w:beforeAutospacing="0" w:after="0" w:afterAutospacing="0"/>
        <w:jc w:val="both"/>
        <w:rPr>
          <w:sz w:val="28"/>
          <w:szCs w:val="28"/>
        </w:rPr>
      </w:pPr>
      <w:r w:rsidRPr="00761C54">
        <w:rPr>
          <w:sz w:val="28"/>
          <w:szCs w:val="28"/>
        </w:rPr>
        <w:t xml:space="preserve">- Nhân dân </w:t>
      </w:r>
      <w:proofErr w:type="gramStart"/>
      <w:r w:rsidRPr="00761C54">
        <w:rPr>
          <w:sz w:val="28"/>
          <w:szCs w:val="28"/>
        </w:rPr>
        <w:t>lao</w:t>
      </w:r>
      <w:proofErr w:type="gramEnd"/>
      <w:r w:rsidRPr="00761C54">
        <w:rPr>
          <w:sz w:val="28"/>
          <w:szCs w:val="28"/>
        </w:rPr>
        <w:t xml:space="preserve"> động không có điều kiện theo học ở các trường dạy tiếng Hán do bọn đô hộ mở…</w:t>
      </w:r>
    </w:p>
    <w:p w:rsidR="00761C54" w:rsidRPr="00761C54" w:rsidRDefault="00761C54" w:rsidP="00761C54">
      <w:pPr>
        <w:pStyle w:val="NormalWeb"/>
        <w:shd w:val="clear" w:color="auto" w:fill="FFFFFF"/>
        <w:spacing w:before="0" w:beforeAutospacing="0" w:after="0" w:afterAutospacing="0"/>
        <w:jc w:val="both"/>
        <w:rPr>
          <w:sz w:val="28"/>
          <w:szCs w:val="28"/>
        </w:rPr>
      </w:pPr>
      <w:r w:rsidRPr="00761C54">
        <w:rPr>
          <w:sz w:val="28"/>
          <w:szCs w:val="28"/>
        </w:rPr>
        <w:t>-Tiếng nói, chữ viết, phong tục, tập quán... của người Âu Lạc đã được hình thành từ lâu đời, đậm đà bản sắc riêng, có sức sống mãnh liệt không thể bị tiêu diệt.</w:t>
      </w:r>
    </w:p>
    <w:p w:rsidR="00BA074D" w:rsidRPr="00761C54" w:rsidRDefault="00BA074D" w:rsidP="00761C54">
      <w:pPr>
        <w:rPr>
          <w:rFonts w:ascii="Times New Roman" w:hAnsi="Times New Roman"/>
        </w:rPr>
      </w:pP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rPr>
      </w:pPr>
    </w:p>
    <w:p w:rsidR="00BA074D" w:rsidRPr="00761C54" w:rsidRDefault="00BA074D" w:rsidP="00BA074D">
      <w:pPr>
        <w:rPr>
          <w:rFonts w:ascii="Times New Roman" w:hAnsi="Times New Roman"/>
        </w:rPr>
      </w:pPr>
    </w:p>
    <w:p w:rsidR="00BA074D" w:rsidRPr="00761C54" w:rsidRDefault="00BA074D">
      <w:pPr>
        <w:rPr>
          <w:rFonts w:ascii="Times New Roman" w:hAnsi="Times New Roman"/>
        </w:rPr>
      </w:pPr>
    </w:p>
    <w:sectPr w:rsidR="00BA074D" w:rsidRPr="00761C54" w:rsidSect="008803B7">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19A"/>
    <w:multiLevelType w:val="hybridMultilevel"/>
    <w:tmpl w:val="D8142126"/>
    <w:lvl w:ilvl="0" w:tplc="F3F210F4">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70E8F"/>
    <w:multiLevelType w:val="hybridMultilevel"/>
    <w:tmpl w:val="465E1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37BE3"/>
    <w:multiLevelType w:val="hybridMultilevel"/>
    <w:tmpl w:val="7F22B0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9E6320"/>
    <w:multiLevelType w:val="hybridMultilevel"/>
    <w:tmpl w:val="A7423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7F1102"/>
    <w:multiLevelType w:val="hybridMultilevel"/>
    <w:tmpl w:val="33E09566"/>
    <w:lvl w:ilvl="0" w:tplc="97CE4494">
      <w:start w:val="1"/>
      <w:numFmt w:val="decimal"/>
      <w:lvlText w:val="%1."/>
      <w:lvlJc w:val="left"/>
      <w:pPr>
        <w:ind w:left="1080" w:hanging="360"/>
      </w:pPr>
      <w:rPr>
        <w:rFonts w:ascii="inherit" w:hAnsi="inheri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F7B239F"/>
    <w:multiLevelType w:val="hybridMultilevel"/>
    <w:tmpl w:val="ADD68D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B32C90"/>
    <w:multiLevelType w:val="hybridMultilevel"/>
    <w:tmpl w:val="C9A68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FD247B"/>
    <w:multiLevelType w:val="hybridMultilevel"/>
    <w:tmpl w:val="29445EBE"/>
    <w:lvl w:ilvl="0" w:tplc="57BE7BC2">
      <w:start w:val="1"/>
      <w:numFmt w:val="decimal"/>
      <w:lvlText w:val="%1."/>
      <w:lvlJc w:val="left"/>
      <w:pPr>
        <w:ind w:left="720" w:hanging="360"/>
      </w:pPr>
      <w:rPr>
        <w:rFonts w:ascii="inherit" w:hAnsi="inheri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4D"/>
    <w:rsid w:val="00476D63"/>
    <w:rsid w:val="00496F0B"/>
    <w:rsid w:val="004F43F5"/>
    <w:rsid w:val="00761C54"/>
    <w:rsid w:val="008803B7"/>
    <w:rsid w:val="00911F13"/>
    <w:rsid w:val="00AB37F0"/>
    <w:rsid w:val="00BA074D"/>
    <w:rsid w:val="00BF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4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26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F126B"/>
    <w:rPr>
      <w:b/>
      <w:bCs/>
    </w:rPr>
  </w:style>
  <w:style w:type="paragraph" w:styleId="ListParagraph">
    <w:name w:val="List Paragraph"/>
    <w:basedOn w:val="Normal"/>
    <w:uiPriority w:val="34"/>
    <w:qFormat/>
    <w:rsid w:val="00761C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74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26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BF126B"/>
    <w:rPr>
      <w:b/>
      <w:bCs/>
    </w:rPr>
  </w:style>
  <w:style w:type="paragraph" w:styleId="ListParagraph">
    <w:name w:val="List Paragraph"/>
    <w:basedOn w:val="Normal"/>
    <w:uiPriority w:val="34"/>
    <w:qFormat/>
    <w:rsid w:val="00761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2976">
      <w:bodyDiv w:val="1"/>
      <w:marLeft w:val="0"/>
      <w:marRight w:val="0"/>
      <w:marTop w:val="0"/>
      <w:marBottom w:val="0"/>
      <w:divBdr>
        <w:top w:val="none" w:sz="0" w:space="0" w:color="auto"/>
        <w:left w:val="none" w:sz="0" w:space="0" w:color="auto"/>
        <w:bottom w:val="none" w:sz="0" w:space="0" w:color="auto"/>
        <w:right w:val="none" w:sz="0" w:space="0" w:color="auto"/>
      </w:divBdr>
    </w:div>
    <w:div w:id="466241994">
      <w:bodyDiv w:val="1"/>
      <w:marLeft w:val="0"/>
      <w:marRight w:val="0"/>
      <w:marTop w:val="0"/>
      <w:marBottom w:val="0"/>
      <w:divBdr>
        <w:top w:val="none" w:sz="0" w:space="0" w:color="auto"/>
        <w:left w:val="none" w:sz="0" w:space="0" w:color="auto"/>
        <w:bottom w:val="none" w:sz="0" w:space="0" w:color="auto"/>
        <w:right w:val="none" w:sz="0" w:space="0" w:color="auto"/>
      </w:divBdr>
    </w:div>
    <w:div w:id="1036272419">
      <w:bodyDiv w:val="1"/>
      <w:marLeft w:val="0"/>
      <w:marRight w:val="0"/>
      <w:marTop w:val="0"/>
      <w:marBottom w:val="0"/>
      <w:divBdr>
        <w:top w:val="none" w:sz="0" w:space="0" w:color="auto"/>
        <w:left w:val="none" w:sz="0" w:space="0" w:color="auto"/>
        <w:bottom w:val="none" w:sz="0" w:space="0" w:color="auto"/>
        <w:right w:val="none" w:sz="0" w:space="0" w:color="auto"/>
      </w:divBdr>
    </w:div>
    <w:div w:id="20267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HTE-A7</cp:lastModifiedBy>
  <cp:revision>3</cp:revision>
  <dcterms:created xsi:type="dcterms:W3CDTF">2021-02-02T08:27:00Z</dcterms:created>
  <dcterms:modified xsi:type="dcterms:W3CDTF">2021-02-02T08:33:00Z</dcterms:modified>
</cp:coreProperties>
</file>